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75" w:rsidRDefault="00397475" w:rsidP="003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397475" w:rsidRDefault="00397475" w:rsidP="003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«Нижнецасучейское»</w:t>
      </w:r>
    </w:p>
    <w:p w:rsidR="00397475" w:rsidRDefault="00397475" w:rsidP="003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475" w:rsidRDefault="00397475" w:rsidP="0039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7475" w:rsidRDefault="00397475" w:rsidP="003974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Нижний Цасучей</w:t>
      </w:r>
    </w:p>
    <w:p w:rsidR="00397475" w:rsidRDefault="00397475" w:rsidP="003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475" w:rsidRDefault="00397475" w:rsidP="003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475" w:rsidRPr="004127CA" w:rsidRDefault="00AC32D5" w:rsidP="003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39747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97475">
        <w:rPr>
          <w:rFonts w:ascii="Times New Roman" w:hAnsi="Times New Roman" w:cs="Times New Roman"/>
          <w:sz w:val="28"/>
          <w:szCs w:val="28"/>
        </w:rPr>
        <w:t xml:space="preserve"> 2014 г.                                                                                       № </w:t>
      </w:r>
      <w:r w:rsidR="00B05C28">
        <w:rPr>
          <w:rFonts w:ascii="Times New Roman" w:hAnsi="Times New Roman" w:cs="Times New Roman"/>
          <w:sz w:val="28"/>
          <w:szCs w:val="28"/>
        </w:rPr>
        <w:t>19</w:t>
      </w:r>
    </w:p>
    <w:p w:rsidR="00397475" w:rsidRDefault="00397475" w:rsidP="003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475" w:rsidRDefault="00397475" w:rsidP="0039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75" w:rsidRDefault="00397475" w:rsidP="0039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и введении земельного налога на территории сельского поселения «Нижнецасучейское»</w:t>
      </w:r>
    </w:p>
    <w:p w:rsidR="00397475" w:rsidRDefault="00397475" w:rsidP="0039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475" w:rsidRDefault="00397475" w:rsidP="003974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12 и 387  Налогового кодекса Российской Федерации, Совет сельского поселения «Нижнецасучейское»,</w:t>
      </w:r>
    </w:p>
    <w:p w:rsidR="00397475" w:rsidRDefault="00397475" w:rsidP="003974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97475" w:rsidRDefault="00397475" w:rsidP="00084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Ввести с 1 января 2015 года на территории сельского поселения «Нижнецасучейское» земельный налог в соответствии с главой 31 «Земельный налог» Налогового кодекса Российской Федерации.</w:t>
      </w:r>
    </w:p>
    <w:p w:rsidR="00397475" w:rsidRDefault="00397475" w:rsidP="00084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 следующие  ставки земельного налога в отношении земельных участков:</w:t>
      </w:r>
    </w:p>
    <w:p w:rsidR="00397475" w:rsidRDefault="00397475" w:rsidP="00084E6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- 0,3%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 </w:t>
      </w:r>
    </w:p>
    <w:p w:rsidR="00397475" w:rsidRDefault="00397475" w:rsidP="00084E6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- 0,3% в отношении земельных участков, предоставленных для личного подсобного хозяйства, садоводства, огородничества или животноводства;</w:t>
      </w:r>
    </w:p>
    <w:p w:rsidR="00397475" w:rsidRDefault="00397475" w:rsidP="00084E6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- 0,3%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397475" w:rsidRDefault="00397475" w:rsidP="00084E6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- 0,3% ограниченных в обороте в соответствии с законодательством Российской Федерации, предоставленных для обеспечения обороны, безопасности таможенных нужд;</w:t>
      </w:r>
    </w:p>
    <w:p w:rsidR="00397475" w:rsidRDefault="00397475" w:rsidP="00084E6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-1,5% в отношении прочих земельных участков.</w:t>
      </w:r>
    </w:p>
    <w:p w:rsidR="00397475" w:rsidRDefault="00397475" w:rsidP="00084E6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99617D">
        <w:rPr>
          <w:rFonts w:ascii="Times New Roman" w:hAnsi="Times New Roman" w:cs="Times New Roman"/>
          <w:sz w:val="28"/>
          <w:szCs w:val="28"/>
        </w:rPr>
        <w:t xml:space="preserve"> подлежи</w:t>
      </w:r>
      <w:r>
        <w:rPr>
          <w:rFonts w:ascii="Times New Roman" w:hAnsi="Times New Roman" w:cs="Times New Roman"/>
          <w:sz w:val="28"/>
          <w:szCs w:val="28"/>
        </w:rPr>
        <w:t>т уплате в следующем порядке и в сроки:</w:t>
      </w:r>
    </w:p>
    <w:p w:rsidR="00397475" w:rsidRDefault="004127CA" w:rsidP="00412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Налогоплательщиками-</w:t>
      </w:r>
      <w:r w:rsidR="00397475">
        <w:rPr>
          <w:rFonts w:ascii="Times New Roman" w:hAnsi="Times New Roman" w:cs="Times New Roman"/>
          <w:sz w:val="28"/>
          <w:szCs w:val="28"/>
        </w:rPr>
        <w:t>организациями, налог уплачивается по истечении налогового периода не позднее 01 февраля года, следующего за истекшим налоговым периодом.</w:t>
      </w:r>
    </w:p>
    <w:p w:rsidR="00397475" w:rsidRDefault="00397475" w:rsidP="00084E6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 налогообложения освобождаются:</w:t>
      </w:r>
    </w:p>
    <w:p w:rsidR="00397475" w:rsidRDefault="00397475" w:rsidP="00084E6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и инвалиды Великой и Отечественной войны.</w:t>
      </w:r>
    </w:p>
    <w:p w:rsidR="00397475" w:rsidRDefault="00397475" w:rsidP="00084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0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 года, но не ранее чем по истечении одного месяца со дня его обнародования.</w:t>
      </w:r>
    </w:p>
    <w:p w:rsidR="00397475" w:rsidRDefault="00397475" w:rsidP="00084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B0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 информационном стенде по адресу: с. Нижний Цасучей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32.</w:t>
      </w:r>
    </w:p>
    <w:p w:rsidR="004127CA" w:rsidRDefault="00397475" w:rsidP="00084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 решение Совета сельского поселения «Нижнецасучейское»</w:t>
      </w:r>
      <w:r w:rsidR="004127CA">
        <w:rPr>
          <w:rFonts w:ascii="Times New Roman" w:hAnsi="Times New Roman" w:cs="Times New Roman"/>
          <w:sz w:val="28"/>
          <w:szCs w:val="28"/>
        </w:rPr>
        <w:t xml:space="preserve"> </w:t>
      </w:r>
      <w:r w:rsidR="00084E6D">
        <w:rPr>
          <w:rFonts w:ascii="Times New Roman" w:hAnsi="Times New Roman" w:cs="Times New Roman"/>
          <w:sz w:val="28"/>
          <w:szCs w:val="28"/>
        </w:rPr>
        <w:t>от 13 ноября 2013 г. № 34 «Об установлении и введении земельного налога на территории сельского поселения «Нижнецасучейское»</w:t>
      </w:r>
      <w:r w:rsidR="004127CA">
        <w:rPr>
          <w:rFonts w:ascii="Times New Roman" w:hAnsi="Times New Roman" w:cs="Times New Roman"/>
          <w:sz w:val="28"/>
          <w:szCs w:val="28"/>
        </w:rPr>
        <w:t>.</w:t>
      </w:r>
    </w:p>
    <w:p w:rsidR="00397475" w:rsidRDefault="00397475" w:rsidP="00084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05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дней с момента принятия направить настоящее решение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 1 по Забайкальскому краю.</w:t>
      </w:r>
    </w:p>
    <w:p w:rsidR="00397475" w:rsidRDefault="00397475" w:rsidP="00084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475" w:rsidRDefault="00397475" w:rsidP="00084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475" w:rsidRDefault="00397475" w:rsidP="00084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75" w:rsidRDefault="00397475" w:rsidP="00084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75" w:rsidRDefault="00397475" w:rsidP="00084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97475" w:rsidRDefault="00397475" w:rsidP="00084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«Нижнецасучейское»                                                                   Л.М. Степанов</w:t>
      </w:r>
    </w:p>
    <w:p w:rsidR="00397475" w:rsidRDefault="00397475" w:rsidP="00084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75" w:rsidRDefault="00397475" w:rsidP="00084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75" w:rsidRDefault="00397475" w:rsidP="00084E6D">
      <w:pPr>
        <w:jc w:val="both"/>
      </w:pPr>
    </w:p>
    <w:p w:rsidR="00397475" w:rsidRDefault="00397475" w:rsidP="00084E6D">
      <w:pPr>
        <w:spacing w:after="0" w:line="240" w:lineRule="auto"/>
        <w:ind w:left="360"/>
        <w:jc w:val="both"/>
        <w:rPr>
          <w:rFonts w:ascii="Times New Roman" w:hAnsi="Times New Roman" w:cs="Times New Roman"/>
          <w:szCs w:val="28"/>
        </w:rPr>
      </w:pPr>
    </w:p>
    <w:p w:rsidR="00397475" w:rsidRDefault="00397475" w:rsidP="00084E6D">
      <w:pPr>
        <w:spacing w:after="0" w:line="240" w:lineRule="auto"/>
        <w:ind w:left="360"/>
        <w:jc w:val="both"/>
        <w:rPr>
          <w:rFonts w:ascii="Times New Roman" w:hAnsi="Times New Roman" w:cs="Times New Roman"/>
          <w:szCs w:val="28"/>
        </w:rPr>
      </w:pPr>
    </w:p>
    <w:p w:rsidR="00397475" w:rsidRDefault="00397475" w:rsidP="00084E6D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7475" w:rsidRDefault="00397475" w:rsidP="00084E6D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7565" w:rsidRDefault="00B17565" w:rsidP="00084E6D">
      <w:pPr>
        <w:jc w:val="both"/>
      </w:pPr>
    </w:p>
    <w:sectPr w:rsidR="00B17565" w:rsidSect="0014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475"/>
    <w:rsid w:val="00084E6D"/>
    <w:rsid w:val="00142904"/>
    <w:rsid w:val="003361BA"/>
    <w:rsid w:val="00397475"/>
    <w:rsid w:val="004127CA"/>
    <w:rsid w:val="005838BE"/>
    <w:rsid w:val="0099617D"/>
    <w:rsid w:val="009967ED"/>
    <w:rsid w:val="00AC32D5"/>
    <w:rsid w:val="00B05C28"/>
    <w:rsid w:val="00B17565"/>
    <w:rsid w:val="00D14F85"/>
    <w:rsid w:val="00F5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7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97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Анна</cp:lastModifiedBy>
  <cp:revision>9</cp:revision>
  <dcterms:created xsi:type="dcterms:W3CDTF">2014-10-30T02:28:00Z</dcterms:created>
  <dcterms:modified xsi:type="dcterms:W3CDTF">2014-11-27T06:40:00Z</dcterms:modified>
</cp:coreProperties>
</file>