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21" w:rsidRPr="005C7B21" w:rsidRDefault="005C7B21" w:rsidP="005C7B21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5C7B21" w:rsidRPr="005C7B21" w:rsidRDefault="005C7B21" w:rsidP="005C7B21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Совет сельского поселения «Нижнецасучейское»</w:t>
      </w:r>
    </w:p>
    <w:p w:rsidR="005C7B21" w:rsidRPr="005C7B21" w:rsidRDefault="005C7B21" w:rsidP="005C7B21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7B21" w:rsidRPr="005C7B21" w:rsidRDefault="005C7B21" w:rsidP="005C7B21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7B21" w:rsidRPr="005C7B21" w:rsidRDefault="005C7B21" w:rsidP="005C7B21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с. Нижний Цасучей</w:t>
      </w:r>
    </w:p>
    <w:p w:rsidR="005C7B21" w:rsidRPr="005C7B21" w:rsidRDefault="005C7B21" w:rsidP="005C7B21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от «27» декабря  2012г.                                                                                              №  1</w:t>
      </w:r>
    </w:p>
    <w:p w:rsidR="005C7B21" w:rsidRPr="005C7B21" w:rsidRDefault="005C7B21" w:rsidP="005C7B21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«Нижнецасучейское» на 2013 год»</w:t>
      </w:r>
    </w:p>
    <w:p w:rsidR="0008232E" w:rsidRDefault="0008232E" w:rsidP="005C7B21">
      <w:pPr>
        <w:tabs>
          <w:tab w:val="left" w:pos="1980"/>
        </w:tabs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</w:p>
    <w:p w:rsidR="005C7B21" w:rsidRPr="005C7B21" w:rsidRDefault="005C7B21" w:rsidP="005C7B21">
      <w:pPr>
        <w:tabs>
          <w:tab w:val="left" w:pos="198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ст. 42 Устава сельского поселения  «Нижнецасучейское», Положением</w:t>
      </w:r>
      <w:proofErr w:type="gramStart"/>
      <w:r w:rsidRPr="005C7B2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C7B21">
        <w:rPr>
          <w:rFonts w:ascii="Times New Roman" w:hAnsi="Times New Roman" w:cs="Times New Roman"/>
          <w:sz w:val="24"/>
          <w:szCs w:val="24"/>
        </w:rPr>
        <w:t xml:space="preserve"> бюджетном процессе в сельском поселении «Нижнецасучейское», Совет сельского поселения «Нижнецасучейское» решил:</w:t>
      </w:r>
    </w:p>
    <w:p w:rsidR="005C7B21" w:rsidRPr="005C7B21" w:rsidRDefault="005C7B21" w:rsidP="005C7B21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Утвердить бюджет сельского поселения «Нижнецасучейское» на 2013 год по доходам в сумме 4547,4тыс. руб. и по расходам в сумме 4547,4 тыс. рублей.</w:t>
      </w:r>
    </w:p>
    <w:p w:rsidR="005C7B21" w:rsidRPr="005C7B21" w:rsidRDefault="005C7B21" w:rsidP="005C7B21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Утвердить перечень администраторов доходов в бюджете сельского поселения «Нижнецасучейское» на 2013 год согласно приложению № 1 к настоящему Решению сельского поселения «Нижнецасучейское».</w:t>
      </w:r>
    </w:p>
    <w:p w:rsidR="005C7B21" w:rsidRPr="005C7B21" w:rsidRDefault="005C7B21" w:rsidP="005C7B21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Утвердить объем поступления доходов по основным источникам доходов бюджета сельского поселения «Нижнецасучейское» на 2013 год согласно приложению № 2.</w:t>
      </w:r>
    </w:p>
    <w:p w:rsidR="005C7B21" w:rsidRPr="005C7B21" w:rsidRDefault="005C7B21" w:rsidP="005C7B21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разделам, подразделам, целевым статьям и видам расходов бюджета согласно приложению № 3 к настоящему Решению.</w:t>
      </w:r>
    </w:p>
    <w:p w:rsidR="005C7B21" w:rsidRPr="005C7B21" w:rsidRDefault="005C7B21" w:rsidP="005C7B21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разделам, подразделам, целевым статьям, видам и экономической классификации бюджета РФ – согласно приложению № 4.</w:t>
      </w:r>
    </w:p>
    <w:p w:rsidR="005C7B21" w:rsidRPr="005C7B21" w:rsidRDefault="005C7B21" w:rsidP="005C7B21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(обнародования). Действия настоящего Решения распространяется на все отношения, возникшие с 01.01.2013 г.</w:t>
      </w:r>
    </w:p>
    <w:p w:rsidR="005C7B21" w:rsidRPr="005C7B21" w:rsidRDefault="005C7B21" w:rsidP="005C7B21">
      <w:pPr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сельского поселения не вправе принимать в 2013 году решения, приводящие к увеличению численности муниципальных служащих поселения, работников учреждений и организаций бюджетной сферы, а также расходов на ее содержание.</w:t>
      </w:r>
    </w:p>
    <w:p w:rsidR="005C7B21" w:rsidRPr="005C7B21" w:rsidRDefault="005C7B21" w:rsidP="005C7B21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C7B21" w:rsidRPr="005C7B21" w:rsidRDefault="005C7B21" w:rsidP="005C7B21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C7B21" w:rsidRPr="005C7B21" w:rsidRDefault="005C7B21" w:rsidP="005C7B21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C7B21" w:rsidRPr="005C7B21" w:rsidRDefault="005C7B21" w:rsidP="0008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B21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5C7B21" w:rsidRDefault="005C7B21" w:rsidP="000823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7B21">
        <w:rPr>
          <w:rFonts w:ascii="Times New Roman" w:hAnsi="Times New Roman" w:cs="Times New Roman"/>
          <w:sz w:val="24"/>
          <w:szCs w:val="24"/>
        </w:rPr>
        <w:t>«Нижнецасучейское»                                                                                Л.М. Степанов</w:t>
      </w:r>
    </w:p>
    <w:p w:rsidR="0008232E" w:rsidRDefault="0008232E" w:rsidP="000823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232E" w:rsidRDefault="0008232E" w:rsidP="000823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232E" w:rsidRDefault="0008232E" w:rsidP="000823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232E" w:rsidRDefault="0008232E" w:rsidP="000823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232E" w:rsidRPr="0008232E" w:rsidRDefault="0008232E" w:rsidP="00082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8232E" w:rsidRPr="0008232E" w:rsidRDefault="0008232E" w:rsidP="00082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8232E" w:rsidRPr="0008232E" w:rsidRDefault="0008232E" w:rsidP="00082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8232E" w:rsidRPr="0008232E" w:rsidRDefault="0008232E" w:rsidP="00082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«Нижнецасучейское»</w:t>
      </w:r>
    </w:p>
    <w:p w:rsidR="0008232E" w:rsidRPr="0008232E" w:rsidRDefault="0008232E" w:rsidP="00082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от «27» декабря </w:t>
      </w:r>
      <w:smartTag w:uri="urn:schemas-microsoft-com:office:smarttags" w:element="metricconverter">
        <w:smartTagPr>
          <w:attr w:name="ProductID" w:val="2012 г"/>
        </w:smartTagPr>
        <w:r w:rsidRPr="0008232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8232E">
        <w:rPr>
          <w:rFonts w:ascii="Times New Roman" w:hAnsi="Times New Roman" w:cs="Times New Roman"/>
          <w:sz w:val="24"/>
          <w:szCs w:val="24"/>
        </w:rPr>
        <w:t>.</w:t>
      </w:r>
    </w:p>
    <w:p w:rsidR="0008232E" w:rsidRPr="0008232E" w:rsidRDefault="0008232E" w:rsidP="00082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№ 1</w:t>
      </w:r>
    </w:p>
    <w:p w:rsidR="0008232E" w:rsidRPr="0008232E" w:rsidRDefault="0008232E" w:rsidP="00082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Перечень администраторов доходов бюджета сельского поселения «Нижнецасучейское» на 2013 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3281"/>
        <w:gridCol w:w="4771"/>
      </w:tblGrid>
      <w:tr w:rsidR="0008232E" w:rsidRPr="0008232E" w:rsidTr="003F6076">
        <w:tc>
          <w:tcPr>
            <w:tcW w:w="4788" w:type="dxa"/>
            <w:gridSpan w:val="2"/>
          </w:tcPr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бюджетов</w:t>
            </w:r>
          </w:p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4860" w:type="dxa"/>
            <w:vMerge w:val="restart"/>
          </w:tcPr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Код главного</w:t>
            </w:r>
          </w:p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</w:p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3330" w:type="dxa"/>
          </w:tcPr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Код вида доходов, код подвида доходов,</w:t>
            </w:r>
          </w:p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код классификации операции сектора</w:t>
            </w:r>
          </w:p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государственного управления,</w:t>
            </w:r>
          </w:p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относящихся к доходам бюджетов</w:t>
            </w:r>
          </w:p>
        </w:tc>
        <w:tc>
          <w:tcPr>
            <w:tcW w:w="4860" w:type="dxa"/>
            <w:vMerge/>
          </w:tcPr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08232E" w:rsidRPr="0008232E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08232E" w:rsidRPr="0008232E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232E" w:rsidRPr="0008232E" w:rsidTr="003F6076">
        <w:tc>
          <w:tcPr>
            <w:tcW w:w="9648" w:type="dxa"/>
            <w:gridSpan w:val="3"/>
          </w:tcPr>
          <w:p w:rsidR="0008232E" w:rsidRPr="0008232E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32E" w:rsidRPr="0008232E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«Нижнецасучейское» муниципального района «Ононский район» Забайкальского края</w:t>
            </w:r>
          </w:p>
          <w:p w:rsidR="0008232E" w:rsidRPr="0008232E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</w:t>
            </w:r>
          </w:p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нотариальных действий должностными лицами</w:t>
            </w:r>
          </w:p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местного самоуправления,</w:t>
            </w:r>
          </w:p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уполномоченными в соответствии с законодательными актами Российской Федерации</w:t>
            </w:r>
          </w:p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 на совершение нотариальных действий 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1 08 07175 01 1000 110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</w:t>
            </w:r>
          </w:p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proofErr w:type="gramStart"/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зачисляемая</w:t>
            </w:r>
            <w:proofErr w:type="gramEnd"/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 в бюджеты поселений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515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имуществу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082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поселений 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поселений 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2 02 01001 10 0000 151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2 02 01003 10 0000 151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2 02 03026 10 0000 151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обеспечение жилыми помещениями детей-сирот, детей, находящихся под опекой (попечительством), не имеющих закрепленного жилого помещения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2 02 04012 10 0000 151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232E" w:rsidRPr="00515A28" w:rsidTr="003F6076">
        <w:tc>
          <w:tcPr>
            <w:tcW w:w="0" w:type="auto"/>
          </w:tcPr>
          <w:p w:rsidR="0008232E" w:rsidRPr="00515A28" w:rsidRDefault="0008232E" w:rsidP="0051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330" w:type="dxa"/>
          </w:tcPr>
          <w:p w:rsidR="0008232E" w:rsidRPr="00515A28" w:rsidRDefault="0008232E" w:rsidP="000823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2 02 04014 10 0000 151</w:t>
            </w:r>
          </w:p>
        </w:tc>
        <w:tc>
          <w:tcPr>
            <w:tcW w:w="4860" w:type="dxa"/>
          </w:tcPr>
          <w:p w:rsidR="0008232E" w:rsidRPr="00515A28" w:rsidRDefault="0008232E" w:rsidP="0051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A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08232E" w:rsidRPr="00515A28" w:rsidRDefault="0008232E" w:rsidP="000823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8232E" w:rsidRPr="00515A28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232E" w:rsidRPr="00515A28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«Нижнецасучейское»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от «27» декабря </w:t>
      </w:r>
      <w:smartTag w:uri="urn:schemas-microsoft-com:office:smarttags" w:element="metricconverter">
        <w:smartTagPr>
          <w:attr w:name="ProductID" w:val="2012 г"/>
        </w:smartTagPr>
        <w:r w:rsidRPr="0008232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82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№ 1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Объем поступления доходов по основным источникам доходов сельского поселения «Нижнецасучейское» в 2013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913"/>
        <w:gridCol w:w="4795"/>
        <w:gridCol w:w="1248"/>
      </w:tblGrid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Сумма тыс. руб.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100 00000 00 0000 000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Доходы собственные всего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3840,8</w:t>
            </w:r>
          </w:p>
        </w:tc>
      </w:tr>
      <w:tr w:rsidR="0008232E" w:rsidRPr="0008232E" w:rsidTr="003F6076">
        <w:tc>
          <w:tcPr>
            <w:tcW w:w="0" w:type="auto"/>
            <w:gridSpan w:val="4"/>
          </w:tcPr>
          <w:p w:rsidR="0008232E" w:rsidRPr="0008232E" w:rsidRDefault="0008232E" w:rsidP="00D4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Налоговые доходы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101 00000 00 0000 000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прибыль, доходы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2616,8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101 02021 01 0000 110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Налог на доходы с физических лиц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2616,8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848,0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08232E" w:rsidRPr="0008232E" w:rsidTr="003F6076">
        <w:tc>
          <w:tcPr>
            <w:tcW w:w="0" w:type="auto"/>
            <w:gridSpan w:val="3"/>
          </w:tcPr>
          <w:p w:rsidR="0008232E" w:rsidRPr="0008232E" w:rsidRDefault="0008232E" w:rsidP="00D4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Неналоговые доходы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376,0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деятельности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111 05010 10 0000 120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получаемые в виде арендной платы за земельные участки, государственная собственность которых не разграничена и которые расположены в границах поселений.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собственности поселений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232E" w:rsidRPr="0008232E" w:rsidTr="003F6076">
        <w:tc>
          <w:tcPr>
            <w:tcW w:w="8323" w:type="dxa"/>
            <w:gridSpan w:val="3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Безвозмездные поступления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706,6</w:t>
            </w:r>
          </w:p>
        </w:tc>
      </w:tr>
      <w:tr w:rsidR="0008232E" w:rsidRPr="0008232E" w:rsidTr="003F6076">
        <w:tc>
          <w:tcPr>
            <w:tcW w:w="261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202 01001 10 0000 151</w:t>
            </w:r>
          </w:p>
        </w:tc>
        <w:tc>
          <w:tcPr>
            <w:tcW w:w="913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08232E" w:rsidRPr="0008232E" w:rsidTr="003F6076">
        <w:tc>
          <w:tcPr>
            <w:tcW w:w="8323" w:type="dxa"/>
            <w:gridSpan w:val="3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ИТОГО ДОХОД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4547,4</w:t>
            </w:r>
          </w:p>
        </w:tc>
      </w:tr>
    </w:tbl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«Нижнецасучейское»                                                                                     Л.М. Степанов</w:t>
      </w: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«Нижнецасучейское»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от «27» декабря </w:t>
      </w:r>
      <w:smartTag w:uri="urn:schemas-microsoft-com:office:smarttags" w:element="metricconverter">
        <w:smartTagPr>
          <w:attr w:name="ProductID" w:val="2012 г"/>
        </w:smartTagPr>
        <w:r w:rsidRPr="0008232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8232E">
        <w:rPr>
          <w:rFonts w:ascii="Times New Roman" w:hAnsi="Times New Roman" w:cs="Times New Roman"/>
          <w:sz w:val="24"/>
          <w:szCs w:val="24"/>
        </w:rPr>
        <w:t>.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№  1</w:t>
      </w: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Ведомственная классификация расходов бюджета сельского поселения «Нижнецасучейское» на 2013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3"/>
        <w:gridCol w:w="816"/>
        <w:gridCol w:w="470"/>
        <w:gridCol w:w="523"/>
        <w:gridCol w:w="1056"/>
        <w:gridCol w:w="576"/>
        <w:gridCol w:w="967"/>
      </w:tblGrid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органа местного самоуправления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функций органов местного самоуправления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законодательной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(представительной)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власти местного самоуправления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исполнительного органа государственной власти местной администрации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2895,5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2895,5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2895,5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Мобилизация и вневойсковая подготовка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0010000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комиссариаты, военкоматы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населений и территории от ЧС природного и техногенного характера, ГО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ЧС и стихийных бедствий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3150201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1040,9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Здравоохранение, физкультура и спорт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49,1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спортивные мероприятия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5120000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здравоохранения, спорта и физкультуры, туризма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расходов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4547,4</w:t>
            </w:r>
          </w:p>
        </w:tc>
      </w:tr>
    </w:tbl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«Нижнецасучейское»                                                                                Л.М. Степанов</w:t>
      </w: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«Нижнецасучейское»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от «27» декабря </w:t>
      </w:r>
      <w:smartTag w:uri="urn:schemas-microsoft-com:office:smarttags" w:element="metricconverter">
        <w:smartTagPr>
          <w:attr w:name="ProductID" w:val="2012 г"/>
        </w:smartTagPr>
        <w:r w:rsidRPr="0008232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8232E">
        <w:rPr>
          <w:rFonts w:ascii="Times New Roman" w:hAnsi="Times New Roman" w:cs="Times New Roman"/>
          <w:sz w:val="24"/>
          <w:szCs w:val="24"/>
        </w:rPr>
        <w:t>.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№ 1</w:t>
      </w:r>
    </w:p>
    <w:p w:rsidR="0008232E" w:rsidRPr="0008232E" w:rsidRDefault="0008232E" w:rsidP="00D46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Расходы бюджета сельского поселения «Нижнецасучейское» по разделам, подразделам, статьям и видам расходов согласно функциональной классификации расходов на 2013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6"/>
        <w:gridCol w:w="567"/>
        <w:gridCol w:w="886"/>
        <w:gridCol w:w="1056"/>
        <w:gridCol w:w="627"/>
        <w:gridCol w:w="668"/>
        <w:gridCol w:w="1071"/>
      </w:tblGrid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Прзд</w:t>
            </w:r>
            <w:proofErr w:type="spellEnd"/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Цст</w:t>
            </w:r>
            <w:proofErr w:type="spellEnd"/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ЭКР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органа местного самоуправления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в сфере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551,9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423,9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органа исполнительной власти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2895,5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в сфере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2895,5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1546,5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0020400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877,0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0200400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121,0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расходы: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В т.ч. налоги на имущество, на землю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налоги, сборы и иные платежи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и ликвидация ЧС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</w:t>
            </w:r>
            <w:r w:rsidRPr="0008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ЧС (терроризма)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и ликвидация последствий ЧС и стихийных бедствий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3150201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1040,9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1040,9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950,9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содержанию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не финансовых активов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Здравоохранение и спорт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49,1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Спорт и физическая культура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оздоровительная</w:t>
            </w:r>
            <w:proofErr w:type="gramEnd"/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спортивные мероприятия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5120000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здравоохранения, спорта, физической культуры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08232E" w:rsidRPr="0008232E" w:rsidTr="003F6076"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32E" w:rsidRPr="0008232E" w:rsidRDefault="0008232E" w:rsidP="00D4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E">
              <w:rPr>
                <w:rFonts w:ascii="Times New Roman" w:hAnsi="Times New Roman" w:cs="Times New Roman"/>
                <w:b/>
                <w:sz w:val="24"/>
                <w:szCs w:val="24"/>
              </w:rPr>
              <w:t>4547,4</w:t>
            </w:r>
          </w:p>
        </w:tc>
      </w:tr>
    </w:tbl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>«Нижнецасучейское»                                                                                Л.М. Степанов</w:t>
      </w: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32E" w:rsidRPr="0008232E" w:rsidRDefault="0008232E" w:rsidP="00D46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7B21" w:rsidRPr="0008232E" w:rsidRDefault="005C7B21" w:rsidP="0008232E">
      <w:pPr>
        <w:tabs>
          <w:tab w:val="left" w:pos="19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21" w:rsidRPr="0008232E" w:rsidRDefault="005C7B21" w:rsidP="00082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B21" w:rsidRPr="0008232E" w:rsidRDefault="005C7B21" w:rsidP="0008232E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B21" w:rsidRPr="0008232E" w:rsidRDefault="005C7B21" w:rsidP="0008232E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D4644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2266"/>
    <w:multiLevelType w:val="hybridMultilevel"/>
    <w:tmpl w:val="5364B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B21"/>
    <w:rsid w:val="0008232E"/>
    <w:rsid w:val="00515A28"/>
    <w:rsid w:val="005C7B21"/>
    <w:rsid w:val="00D4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2BCC-DB02-4D2A-9178-15CD18BC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1893</Words>
  <Characters>10795</Characters>
  <Application>Microsoft Office Word</Application>
  <DocSecurity>0</DocSecurity>
  <Lines>89</Lines>
  <Paragraphs>25</Paragraphs>
  <ScaleCrop>false</ScaleCrop>
  <Company>Microsoft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2013-04-23T23:40:00Z</dcterms:created>
  <dcterms:modified xsi:type="dcterms:W3CDTF">2013-04-24T00:00:00Z</dcterms:modified>
</cp:coreProperties>
</file>