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607455" w:rsidRDefault="00607455" w:rsidP="004A7350">
      <w:pPr>
        <w:autoSpaceDE w:val="0"/>
        <w:autoSpaceDN w:val="0"/>
        <w:adjustRightInd w:val="0"/>
        <w:spacing w:after="120"/>
        <w:ind w:firstLine="709"/>
        <w:rPr>
          <w:b/>
          <w:bCs/>
          <w:sz w:val="28"/>
          <w:szCs w:val="28"/>
        </w:rPr>
      </w:pPr>
    </w:p>
    <w:p w:rsidR="0010384B" w:rsidRPr="004A7350" w:rsidRDefault="0010384B" w:rsidP="004A7350">
      <w:pPr>
        <w:autoSpaceDE w:val="0"/>
        <w:autoSpaceDN w:val="0"/>
        <w:adjustRightInd w:val="0"/>
        <w:spacing w:after="120"/>
        <w:ind w:firstLine="709"/>
        <w:rPr>
          <w:color w:val="000000"/>
          <w:sz w:val="20"/>
          <w:szCs w:val="20"/>
        </w:rPr>
      </w:pPr>
      <w:r w:rsidRPr="004A7350">
        <w:rPr>
          <w:b/>
          <w:bCs/>
          <w:sz w:val="28"/>
          <w:szCs w:val="28"/>
        </w:rPr>
        <w:lastRenderedPageBreak/>
        <w:t>Предисловие</w:t>
      </w:r>
    </w:p>
    <w:p w:rsidR="0010384B" w:rsidRPr="004A7350" w:rsidRDefault="0010384B" w:rsidP="004A7350">
      <w:pPr>
        <w:autoSpaceDE w:val="0"/>
        <w:autoSpaceDN w:val="0"/>
        <w:adjustRightInd w:val="0"/>
        <w:spacing w:after="120"/>
        <w:ind w:firstLine="709"/>
        <w:jc w:val="both"/>
      </w:pPr>
      <w:r w:rsidRPr="004A7350">
        <w:t xml:space="preserve">Муниципальное образование </w:t>
      </w:r>
      <w:r w:rsidR="00191674">
        <w:t>сельское</w:t>
      </w:r>
      <w:r w:rsidRPr="004A7350">
        <w:t xml:space="preserve"> поселение «</w:t>
      </w:r>
      <w:r w:rsidR="00607455">
        <w:t>Нижнецасучейское</w:t>
      </w:r>
      <w:r w:rsidRPr="004A7350">
        <w:t>» муниципального района «</w:t>
      </w:r>
      <w:r w:rsidR="00BE55E7">
        <w:t>Ононский</w:t>
      </w:r>
      <w:r w:rsidRPr="004A7350">
        <w:t xml:space="preserve"> район» </w:t>
      </w:r>
      <w:r w:rsidR="00C1278C" w:rsidRPr="004A7350">
        <w:t>Забайкальского края</w:t>
      </w:r>
      <w:r w:rsidRPr="004A7350">
        <w:t xml:space="preserve"> представляет новый Генеральный план посел</w:t>
      </w:r>
      <w:r w:rsidRPr="004A7350">
        <w:t>е</w:t>
      </w:r>
      <w:r w:rsidRPr="004A7350">
        <w:t>ния, принятый представительным органом местного самоуправл</w:t>
      </w:r>
      <w:r w:rsidR="00191674">
        <w:t>ения поселения «___»_______ 201</w:t>
      </w:r>
      <w:r w:rsidR="00607455">
        <w:t>3</w:t>
      </w:r>
      <w:r w:rsidRPr="004A7350">
        <w:t xml:space="preserve"> г. </w:t>
      </w:r>
    </w:p>
    <w:p w:rsidR="0010384B" w:rsidRPr="004A7350" w:rsidRDefault="00191674" w:rsidP="004A7350">
      <w:pPr>
        <w:autoSpaceDE w:val="0"/>
        <w:autoSpaceDN w:val="0"/>
        <w:adjustRightInd w:val="0"/>
        <w:spacing w:after="120"/>
        <w:ind w:firstLine="709"/>
        <w:jc w:val="both"/>
      </w:pPr>
      <w:r>
        <w:t>Генеральный план 201</w:t>
      </w:r>
      <w:r w:rsidR="00607455">
        <w:t>3</w:t>
      </w:r>
      <w:r w:rsidR="0010384B" w:rsidRPr="004A7350">
        <w:t xml:space="preserve"> года был открыт для внесения предложений всеми заинтерес</w:t>
      </w:r>
      <w:r w:rsidR="0010384B" w:rsidRPr="004A7350">
        <w:t>о</w:t>
      </w:r>
      <w:r w:rsidR="0010384B" w:rsidRPr="004A7350">
        <w:t xml:space="preserve">ванными лицами в течение трех месяцев. Генеральный план был поддержан при его обсуждении жителями </w:t>
      </w:r>
      <w:r w:rsidR="00331365">
        <w:t>сельского</w:t>
      </w:r>
      <w:r>
        <w:t xml:space="preserve"> поселения «____»_______ 201</w:t>
      </w:r>
      <w:r w:rsidR="00607455">
        <w:t>3</w:t>
      </w:r>
      <w:r w:rsidR="0010384B" w:rsidRPr="004A7350">
        <w:t xml:space="preserve"> г. </w:t>
      </w:r>
    </w:p>
    <w:p w:rsidR="0010384B" w:rsidRPr="004A7350" w:rsidRDefault="0010384B" w:rsidP="004A7350">
      <w:pPr>
        <w:autoSpaceDE w:val="0"/>
        <w:autoSpaceDN w:val="0"/>
        <w:adjustRightInd w:val="0"/>
        <w:spacing w:after="120"/>
        <w:ind w:firstLine="709"/>
        <w:jc w:val="both"/>
        <w:rPr>
          <w:color w:val="000000"/>
          <w:sz w:val="20"/>
          <w:szCs w:val="20"/>
        </w:rPr>
      </w:pPr>
      <w:r w:rsidRPr="004A7350">
        <w:t>Генеральный план будет периодически обновляться, чтобы его содержание соответств</w:t>
      </w:r>
      <w:r w:rsidRPr="004A7350">
        <w:t>о</w:t>
      </w:r>
      <w:r w:rsidRPr="004A7350">
        <w:t>вало интересам жителей поселения и требованиям времени.</w:t>
      </w:r>
    </w:p>
    <w:p w:rsidR="0010384B" w:rsidRPr="004A7350" w:rsidRDefault="0010384B" w:rsidP="004A7350">
      <w:pPr>
        <w:autoSpaceDE w:val="0"/>
        <w:autoSpaceDN w:val="0"/>
        <w:adjustRightInd w:val="0"/>
        <w:spacing w:after="120"/>
        <w:ind w:firstLine="709"/>
        <w:jc w:val="both"/>
      </w:pPr>
      <w:r w:rsidRPr="004A7350">
        <w:t xml:space="preserve">Генеральный план соответствует требованиям федерального законодательства и </w:t>
      </w:r>
      <w:r w:rsidR="00C1278C" w:rsidRPr="004A7350">
        <w:t>законам Забайкальского края</w:t>
      </w:r>
      <w:r w:rsidRPr="004A7350">
        <w:t xml:space="preserve">. </w:t>
      </w:r>
    </w:p>
    <w:p w:rsidR="0010384B" w:rsidRPr="004A7350" w:rsidRDefault="0010384B" w:rsidP="004A7350">
      <w:pPr>
        <w:autoSpaceDE w:val="0"/>
        <w:autoSpaceDN w:val="0"/>
        <w:adjustRightInd w:val="0"/>
        <w:spacing w:after="120"/>
        <w:ind w:firstLine="709"/>
        <w:jc w:val="both"/>
      </w:pPr>
      <w:r w:rsidRPr="004A7350">
        <w:t xml:space="preserve">План призван решить проблемы жителей поселения, которые не решены иным законным способом. </w:t>
      </w:r>
    </w:p>
    <w:p w:rsidR="0010384B" w:rsidRPr="004A7350" w:rsidRDefault="0010384B" w:rsidP="004A7350">
      <w:pPr>
        <w:autoSpaceDE w:val="0"/>
        <w:autoSpaceDN w:val="0"/>
        <w:adjustRightInd w:val="0"/>
        <w:spacing w:after="120"/>
        <w:ind w:firstLine="709"/>
        <w:jc w:val="both"/>
        <w:rPr>
          <w:color w:val="000000"/>
          <w:sz w:val="20"/>
          <w:szCs w:val="20"/>
        </w:rPr>
      </w:pPr>
      <w:r w:rsidRPr="004A7350">
        <w:t>Составные части, которые включены в этот план, призваны обеспечить будущее посел</w:t>
      </w:r>
      <w:r w:rsidRPr="004A7350">
        <w:t>е</w:t>
      </w:r>
      <w:r w:rsidRPr="004A7350">
        <w:t>ния и его жителей во всех его проявлениях.</w:t>
      </w:r>
    </w:p>
    <w:p w:rsidR="0010384B" w:rsidRPr="004A7350" w:rsidRDefault="0010384B" w:rsidP="004A7350">
      <w:pPr>
        <w:pStyle w:val="a4"/>
        <w:tabs>
          <w:tab w:val="left" w:pos="10063"/>
        </w:tabs>
        <w:spacing w:after="120"/>
        <w:ind w:right="-2" w:firstLine="709"/>
        <w:rPr>
          <w:sz w:val="24"/>
          <w:szCs w:val="24"/>
        </w:rPr>
      </w:pPr>
      <w:r w:rsidRPr="004A7350">
        <w:rPr>
          <w:sz w:val="24"/>
          <w:szCs w:val="24"/>
        </w:rPr>
        <w:t xml:space="preserve">Муниципальное образование </w:t>
      </w:r>
      <w:r w:rsidR="00191674">
        <w:rPr>
          <w:sz w:val="24"/>
          <w:szCs w:val="24"/>
        </w:rPr>
        <w:t>сельское</w:t>
      </w:r>
      <w:r w:rsidRPr="004A7350">
        <w:rPr>
          <w:sz w:val="24"/>
          <w:szCs w:val="24"/>
        </w:rPr>
        <w:t xml:space="preserve"> поселение «</w:t>
      </w:r>
      <w:r w:rsidR="00607455">
        <w:rPr>
          <w:sz w:val="24"/>
          <w:szCs w:val="24"/>
        </w:rPr>
        <w:t>Нижнецасучейское</w:t>
      </w:r>
      <w:r w:rsidRPr="004A7350">
        <w:rPr>
          <w:sz w:val="24"/>
          <w:szCs w:val="24"/>
        </w:rPr>
        <w:t xml:space="preserve">» благодарит всех граждан, которые затратили свое время и труд при обсуждении этого плана в многочисленных инстанциях и, которые, сделали принятие этого плана реальностью. </w:t>
      </w:r>
    </w:p>
    <w:p w:rsidR="0010384B" w:rsidRPr="004A7350" w:rsidRDefault="0010384B" w:rsidP="004A7350">
      <w:pPr>
        <w:autoSpaceDE w:val="0"/>
        <w:autoSpaceDN w:val="0"/>
        <w:adjustRightInd w:val="0"/>
        <w:spacing w:after="120"/>
        <w:ind w:firstLine="709"/>
        <w:rPr>
          <w:color w:val="000000"/>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autoSpaceDE w:val="0"/>
        <w:autoSpaceDN w:val="0"/>
        <w:adjustRightInd w:val="0"/>
        <w:spacing w:after="120"/>
        <w:ind w:firstLine="709"/>
        <w:rPr>
          <w:b/>
          <w:bCs/>
          <w:sz w:val="48"/>
          <w:szCs w:val="48"/>
        </w:rPr>
      </w:pPr>
    </w:p>
    <w:p w:rsidR="0010384B" w:rsidRPr="004A7350" w:rsidRDefault="0010384B" w:rsidP="004A7350">
      <w:pPr>
        <w:pStyle w:val="3"/>
        <w:spacing w:after="120" w:line="240" w:lineRule="auto"/>
        <w:ind w:firstLine="709"/>
        <w:jc w:val="center"/>
        <w:rPr>
          <w:color w:val="000000"/>
          <w:sz w:val="36"/>
          <w:szCs w:val="36"/>
        </w:rPr>
      </w:pPr>
      <w:r w:rsidRPr="004A7350">
        <w:rPr>
          <w:sz w:val="36"/>
          <w:szCs w:val="36"/>
        </w:rPr>
        <w:lastRenderedPageBreak/>
        <w:t>Генеральный план</w:t>
      </w:r>
    </w:p>
    <w:p w:rsidR="0010384B" w:rsidRPr="004A7350" w:rsidRDefault="0010384B" w:rsidP="004A7350">
      <w:pPr>
        <w:pStyle w:val="20"/>
        <w:spacing w:after="120"/>
        <w:ind w:firstLine="709"/>
        <w:jc w:val="center"/>
        <w:rPr>
          <w:rFonts w:ascii="Times New Roman" w:hAnsi="Times New Roman" w:cs="Times New Roman"/>
          <w:sz w:val="24"/>
          <w:szCs w:val="24"/>
        </w:rPr>
      </w:pPr>
      <w:r w:rsidRPr="004A7350">
        <w:rPr>
          <w:rFonts w:ascii="Times New Roman" w:hAnsi="Times New Roman" w:cs="Times New Roman"/>
          <w:sz w:val="24"/>
          <w:szCs w:val="24"/>
        </w:rPr>
        <w:t xml:space="preserve">Муниципального образования </w:t>
      </w:r>
      <w:r w:rsidR="00331365">
        <w:rPr>
          <w:rFonts w:ascii="Times New Roman" w:hAnsi="Times New Roman" w:cs="Times New Roman"/>
          <w:sz w:val="24"/>
          <w:szCs w:val="24"/>
        </w:rPr>
        <w:t>сельского</w:t>
      </w:r>
      <w:r w:rsidRPr="004A7350">
        <w:rPr>
          <w:rFonts w:ascii="Times New Roman" w:hAnsi="Times New Roman" w:cs="Times New Roman"/>
          <w:sz w:val="24"/>
          <w:szCs w:val="24"/>
        </w:rPr>
        <w:t xml:space="preserve"> поселения «</w:t>
      </w:r>
      <w:r w:rsidR="00607455">
        <w:rPr>
          <w:rFonts w:ascii="Times New Roman" w:hAnsi="Times New Roman" w:cs="Times New Roman"/>
          <w:sz w:val="24"/>
          <w:szCs w:val="24"/>
        </w:rPr>
        <w:t>Нижнецасучейское</w:t>
      </w:r>
      <w:r w:rsidRPr="004A7350">
        <w:rPr>
          <w:rFonts w:ascii="Times New Roman" w:hAnsi="Times New Roman" w:cs="Times New Roman"/>
          <w:sz w:val="24"/>
          <w:szCs w:val="24"/>
        </w:rPr>
        <w:t>»</w:t>
      </w:r>
    </w:p>
    <w:p w:rsidR="0010384B" w:rsidRPr="004A7350" w:rsidRDefault="00191674" w:rsidP="004A7350">
      <w:pPr>
        <w:pStyle w:val="31"/>
        <w:spacing w:after="120"/>
        <w:ind w:firstLine="709"/>
        <w:rPr>
          <w:color w:val="000000"/>
          <w:sz w:val="24"/>
          <w:szCs w:val="24"/>
        </w:rPr>
      </w:pPr>
      <w:r>
        <w:rPr>
          <w:sz w:val="24"/>
          <w:szCs w:val="24"/>
        </w:rPr>
        <w:t>Принят «____»_____________ 201</w:t>
      </w:r>
      <w:r w:rsidR="003053F9">
        <w:rPr>
          <w:sz w:val="24"/>
          <w:szCs w:val="24"/>
        </w:rPr>
        <w:t>3</w:t>
      </w:r>
      <w:r w:rsidR="0010384B" w:rsidRPr="004A7350">
        <w:rPr>
          <w:sz w:val="24"/>
          <w:szCs w:val="24"/>
        </w:rPr>
        <w:t xml:space="preserve"> г. представительным органом местного самоуправл</w:t>
      </w:r>
      <w:r w:rsidR="0010384B" w:rsidRPr="004A7350">
        <w:rPr>
          <w:sz w:val="24"/>
          <w:szCs w:val="24"/>
        </w:rPr>
        <w:t>е</w:t>
      </w:r>
      <w:r w:rsidR="0010384B" w:rsidRPr="004A7350">
        <w:rPr>
          <w:sz w:val="24"/>
          <w:szCs w:val="24"/>
        </w:rPr>
        <w:t xml:space="preserve">ния </w:t>
      </w:r>
      <w:r w:rsidR="00331365">
        <w:rPr>
          <w:sz w:val="24"/>
          <w:szCs w:val="24"/>
        </w:rPr>
        <w:t>сельского</w:t>
      </w:r>
      <w:r w:rsidR="0010384B" w:rsidRPr="004A7350">
        <w:rPr>
          <w:sz w:val="24"/>
          <w:szCs w:val="24"/>
        </w:rPr>
        <w:t xml:space="preserve"> поселения.</w:t>
      </w:r>
    </w:p>
    <w:p w:rsidR="0010384B" w:rsidRPr="004A7350" w:rsidRDefault="0010384B" w:rsidP="004A7350">
      <w:pPr>
        <w:autoSpaceDE w:val="0"/>
        <w:autoSpaceDN w:val="0"/>
        <w:adjustRightInd w:val="0"/>
        <w:spacing w:after="120"/>
        <w:ind w:firstLine="709"/>
        <w:rPr>
          <w:color w:val="000000"/>
          <w:sz w:val="20"/>
          <w:szCs w:val="20"/>
        </w:rPr>
      </w:pPr>
    </w:p>
    <w:p w:rsidR="0010384B" w:rsidRDefault="0010384B"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DA55D4" w:rsidRDefault="00DA55D4" w:rsidP="00191674">
      <w:pPr>
        <w:autoSpaceDE w:val="0"/>
        <w:autoSpaceDN w:val="0"/>
        <w:adjustRightInd w:val="0"/>
        <w:spacing w:after="120"/>
        <w:jc w:val="center"/>
        <w:rPr>
          <w:b/>
          <w:bCs/>
          <w:sz w:val="40"/>
          <w:szCs w:val="40"/>
        </w:rPr>
      </w:pPr>
    </w:p>
    <w:p w:rsidR="003053F9" w:rsidRDefault="003053F9" w:rsidP="00191674">
      <w:pPr>
        <w:autoSpaceDE w:val="0"/>
        <w:autoSpaceDN w:val="0"/>
        <w:adjustRightInd w:val="0"/>
        <w:spacing w:after="120"/>
        <w:jc w:val="center"/>
        <w:rPr>
          <w:b/>
          <w:bCs/>
          <w:sz w:val="40"/>
          <w:szCs w:val="40"/>
        </w:rPr>
      </w:pPr>
    </w:p>
    <w:p w:rsidR="003053F9" w:rsidRPr="004A7350" w:rsidRDefault="003053F9" w:rsidP="00191674">
      <w:pPr>
        <w:autoSpaceDE w:val="0"/>
        <w:autoSpaceDN w:val="0"/>
        <w:adjustRightInd w:val="0"/>
        <w:spacing w:after="120"/>
        <w:jc w:val="center"/>
        <w:rPr>
          <w:b/>
          <w:bCs/>
          <w:sz w:val="40"/>
          <w:szCs w:val="40"/>
        </w:rPr>
      </w:pPr>
    </w:p>
    <w:p w:rsidR="0010384B" w:rsidRPr="004A7350" w:rsidRDefault="0010384B" w:rsidP="004A7350">
      <w:pPr>
        <w:autoSpaceDE w:val="0"/>
        <w:autoSpaceDN w:val="0"/>
        <w:adjustRightInd w:val="0"/>
        <w:spacing w:after="120"/>
        <w:ind w:firstLine="709"/>
        <w:jc w:val="center"/>
        <w:rPr>
          <w:b/>
          <w:bCs/>
          <w:sz w:val="40"/>
          <w:szCs w:val="40"/>
        </w:rPr>
      </w:pPr>
    </w:p>
    <w:p w:rsidR="0010384B" w:rsidRPr="004A7350" w:rsidRDefault="0010384B" w:rsidP="004A7350">
      <w:pPr>
        <w:autoSpaceDE w:val="0"/>
        <w:autoSpaceDN w:val="0"/>
        <w:adjustRightInd w:val="0"/>
        <w:spacing w:after="120"/>
        <w:ind w:firstLine="709"/>
        <w:jc w:val="both"/>
        <w:rPr>
          <w:color w:val="000000"/>
          <w:szCs w:val="20"/>
        </w:rPr>
      </w:pPr>
      <w:r w:rsidRPr="004A7350">
        <w:t xml:space="preserve">МУНИЦИПАЛЬНОЕ ОБРАЗОВАНИЕ </w:t>
      </w:r>
      <w:r w:rsidR="00191674">
        <w:t>СЕЛЬСКОЕ</w:t>
      </w:r>
      <w:r w:rsidRPr="004A7350">
        <w:t xml:space="preserve"> ПОСЕЛЕНИЕ </w:t>
      </w:r>
      <w:r w:rsidR="00607455">
        <w:t>НИЖНЕЦАСУЧЕ</w:t>
      </w:r>
      <w:r w:rsidR="00607455">
        <w:t>Й</w:t>
      </w:r>
      <w:r w:rsidR="00607455">
        <w:t>СКОЕ</w:t>
      </w:r>
      <w:r w:rsidRPr="004A7350">
        <w:t xml:space="preserve"> </w:t>
      </w:r>
      <w:r w:rsidRPr="004A7350">
        <w:rPr>
          <w:sz w:val="36"/>
          <w:szCs w:val="36"/>
        </w:rPr>
        <w:t xml:space="preserve">- </w:t>
      </w:r>
      <w:r w:rsidRPr="004A7350">
        <w:rPr>
          <w:szCs w:val="36"/>
        </w:rPr>
        <w:t>местное сообщество, которое считает поселение своей малой родиной, со своими этн</w:t>
      </w:r>
      <w:r w:rsidRPr="004A7350">
        <w:rPr>
          <w:szCs w:val="36"/>
        </w:rPr>
        <w:t>и</w:t>
      </w:r>
      <w:r w:rsidRPr="004A7350">
        <w:rPr>
          <w:szCs w:val="36"/>
        </w:rPr>
        <w:t>ческими, историческими и природными особенностями, которое стремится обеспечить свое эк</w:t>
      </w:r>
      <w:r w:rsidRPr="004A7350">
        <w:rPr>
          <w:szCs w:val="36"/>
        </w:rPr>
        <w:t>о</w:t>
      </w:r>
      <w:r w:rsidRPr="004A7350">
        <w:rPr>
          <w:szCs w:val="36"/>
        </w:rPr>
        <w:t>номическое выживание, сохранение окрестностей и качества жизни населения, соблюдает пр</w:t>
      </w:r>
      <w:r w:rsidRPr="004A7350">
        <w:rPr>
          <w:szCs w:val="36"/>
        </w:rPr>
        <w:t>и</w:t>
      </w:r>
      <w:r w:rsidRPr="004A7350">
        <w:rPr>
          <w:szCs w:val="36"/>
        </w:rPr>
        <w:t>оритет общественных интересов, и сохраняет принципы добрососедства.</w:t>
      </w:r>
    </w:p>
    <w:p w:rsidR="0010384B" w:rsidRPr="004A7350" w:rsidRDefault="0010384B" w:rsidP="004A7350">
      <w:pPr>
        <w:autoSpaceDE w:val="0"/>
        <w:autoSpaceDN w:val="0"/>
        <w:adjustRightInd w:val="0"/>
        <w:spacing w:after="120"/>
        <w:ind w:firstLine="709"/>
        <w:rPr>
          <w:b/>
          <w:bCs/>
          <w:sz w:val="32"/>
          <w:szCs w:val="32"/>
        </w:rPr>
      </w:pPr>
    </w:p>
    <w:p w:rsidR="00C86C75" w:rsidRPr="006564AE" w:rsidRDefault="00C86C75" w:rsidP="00C86C75">
      <w:pPr>
        <w:autoSpaceDE w:val="0"/>
        <w:autoSpaceDN w:val="0"/>
        <w:adjustRightInd w:val="0"/>
        <w:spacing w:after="120"/>
        <w:ind w:firstLine="709"/>
        <w:rPr>
          <w:sz w:val="20"/>
          <w:szCs w:val="20"/>
        </w:rPr>
      </w:pPr>
      <w:r w:rsidRPr="006564AE">
        <w:rPr>
          <w:b/>
          <w:bCs/>
          <w:sz w:val="32"/>
          <w:szCs w:val="32"/>
        </w:rPr>
        <w:lastRenderedPageBreak/>
        <w:t>Оглавление</w:t>
      </w:r>
    </w:p>
    <w:p w:rsidR="00C86C75" w:rsidRPr="006564AE" w:rsidRDefault="00C86C75" w:rsidP="00C86C75">
      <w:pPr>
        <w:autoSpaceDE w:val="0"/>
        <w:autoSpaceDN w:val="0"/>
        <w:adjustRightInd w:val="0"/>
        <w:spacing w:after="120"/>
        <w:ind w:firstLine="709"/>
        <w:jc w:val="both"/>
      </w:pPr>
      <w:r w:rsidRPr="006564AE">
        <w:t>Положения о территориальном планировании сельского поселения «</w:t>
      </w:r>
      <w:r w:rsidR="00AB5098">
        <w:t>Нижнецасучейское</w:t>
      </w:r>
      <w:r w:rsidRPr="006564AE">
        <w:t>» муниципального района «</w:t>
      </w:r>
      <w:r w:rsidR="00AB5098">
        <w:t>Ононский</w:t>
      </w:r>
      <w:r w:rsidRPr="006564AE">
        <w:t xml:space="preserve"> район».</w:t>
      </w:r>
    </w:p>
    <w:p w:rsidR="00C86C75" w:rsidRPr="005D5EA7" w:rsidRDefault="00C86C75" w:rsidP="00C86C75">
      <w:pPr>
        <w:autoSpaceDE w:val="0"/>
        <w:autoSpaceDN w:val="0"/>
        <w:adjustRightInd w:val="0"/>
        <w:spacing w:after="120"/>
        <w:ind w:firstLine="709"/>
        <w:jc w:val="both"/>
      </w:pPr>
      <w:r w:rsidRPr="005D5EA7">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p>
    <w:p w:rsidR="00C86C75" w:rsidRPr="001D0D91" w:rsidRDefault="00C86C75" w:rsidP="00C86C75">
      <w:pPr>
        <w:autoSpaceDE w:val="0"/>
        <w:autoSpaceDN w:val="0"/>
        <w:adjustRightInd w:val="0"/>
        <w:spacing w:after="120"/>
        <w:ind w:firstLine="709"/>
        <w:jc w:val="both"/>
      </w:pPr>
      <w:r w:rsidRPr="001D0D91">
        <w:t>2. Характеристики зон с особыми условиями использования территорий, образуемых при размещении объектов местного значения поселения.</w:t>
      </w:r>
    </w:p>
    <w:p w:rsidR="00C86C75" w:rsidRPr="0031014D" w:rsidRDefault="00C86C75" w:rsidP="00C86C75">
      <w:pPr>
        <w:autoSpaceDE w:val="0"/>
        <w:autoSpaceDN w:val="0"/>
        <w:adjustRightInd w:val="0"/>
        <w:spacing w:after="120"/>
        <w:ind w:firstLine="709"/>
        <w:jc w:val="both"/>
      </w:pPr>
      <w:r w:rsidRPr="006071E3">
        <w:t>3. Параметры функциональных зон и сведения о планируемых для размещения в них об</w:t>
      </w:r>
      <w:r w:rsidRPr="006071E3">
        <w:t>ъ</w:t>
      </w:r>
      <w:r w:rsidRPr="006071E3">
        <w:t xml:space="preserve">ектах федерального </w:t>
      </w:r>
      <w:r w:rsidRPr="0031014D">
        <w:t>значения, объектах регионального значения, объектах местного значения.</w:t>
      </w:r>
    </w:p>
    <w:p w:rsidR="0010384B" w:rsidRPr="001E6286" w:rsidRDefault="0010384B" w:rsidP="004A7350">
      <w:pPr>
        <w:autoSpaceDE w:val="0"/>
        <w:autoSpaceDN w:val="0"/>
        <w:adjustRightInd w:val="0"/>
        <w:spacing w:after="120"/>
        <w:ind w:firstLine="709"/>
        <w:rPr>
          <w:bCs/>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Default="0010384B" w:rsidP="004A7350">
      <w:pPr>
        <w:autoSpaceDE w:val="0"/>
        <w:autoSpaceDN w:val="0"/>
        <w:adjustRightInd w:val="0"/>
        <w:spacing w:after="120"/>
        <w:ind w:firstLine="709"/>
        <w:rPr>
          <w:b/>
          <w:bCs/>
          <w:sz w:val="32"/>
          <w:szCs w:val="32"/>
        </w:rPr>
      </w:pPr>
    </w:p>
    <w:p w:rsidR="00DA55D4" w:rsidRPr="004A7350" w:rsidRDefault="00DA55D4"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Default="0010384B" w:rsidP="004A7350">
      <w:pPr>
        <w:autoSpaceDE w:val="0"/>
        <w:autoSpaceDN w:val="0"/>
        <w:adjustRightInd w:val="0"/>
        <w:spacing w:after="120"/>
        <w:ind w:firstLine="709"/>
        <w:rPr>
          <w:b/>
          <w:bCs/>
          <w:sz w:val="32"/>
          <w:szCs w:val="32"/>
        </w:rPr>
      </w:pPr>
    </w:p>
    <w:p w:rsidR="00191674" w:rsidRDefault="00191674" w:rsidP="004A7350">
      <w:pPr>
        <w:autoSpaceDE w:val="0"/>
        <w:autoSpaceDN w:val="0"/>
        <w:adjustRightInd w:val="0"/>
        <w:spacing w:after="120"/>
        <w:ind w:firstLine="709"/>
        <w:rPr>
          <w:b/>
          <w:bCs/>
          <w:sz w:val="32"/>
          <w:szCs w:val="32"/>
        </w:rPr>
      </w:pPr>
    </w:p>
    <w:p w:rsidR="00191674" w:rsidRDefault="00191674" w:rsidP="004A7350">
      <w:pPr>
        <w:autoSpaceDE w:val="0"/>
        <w:autoSpaceDN w:val="0"/>
        <w:adjustRightInd w:val="0"/>
        <w:spacing w:after="120"/>
        <w:ind w:firstLine="709"/>
        <w:rPr>
          <w:b/>
          <w:bCs/>
          <w:sz w:val="32"/>
          <w:szCs w:val="32"/>
        </w:rPr>
      </w:pPr>
    </w:p>
    <w:p w:rsidR="00191674" w:rsidRDefault="00191674" w:rsidP="004A7350">
      <w:pPr>
        <w:autoSpaceDE w:val="0"/>
        <w:autoSpaceDN w:val="0"/>
        <w:adjustRightInd w:val="0"/>
        <w:spacing w:after="120"/>
        <w:ind w:firstLine="709"/>
        <w:rPr>
          <w:b/>
          <w:bCs/>
          <w:sz w:val="32"/>
          <w:szCs w:val="32"/>
        </w:rPr>
      </w:pPr>
    </w:p>
    <w:p w:rsidR="0079114C" w:rsidRDefault="0079114C" w:rsidP="004A7350">
      <w:pPr>
        <w:autoSpaceDE w:val="0"/>
        <w:autoSpaceDN w:val="0"/>
        <w:adjustRightInd w:val="0"/>
        <w:spacing w:after="120"/>
        <w:ind w:firstLine="709"/>
        <w:rPr>
          <w:b/>
          <w:bCs/>
          <w:sz w:val="32"/>
          <w:szCs w:val="32"/>
        </w:rPr>
      </w:pPr>
    </w:p>
    <w:p w:rsidR="003B6135" w:rsidRPr="00010C67" w:rsidRDefault="003B6135" w:rsidP="003B6135">
      <w:pPr>
        <w:autoSpaceDE w:val="0"/>
        <w:autoSpaceDN w:val="0"/>
        <w:adjustRightInd w:val="0"/>
        <w:spacing w:after="120"/>
        <w:ind w:firstLine="709"/>
        <w:rPr>
          <w:sz w:val="20"/>
          <w:szCs w:val="20"/>
        </w:rPr>
      </w:pPr>
      <w:r w:rsidRPr="00B91A13">
        <w:rPr>
          <w:b/>
          <w:bCs/>
          <w:sz w:val="32"/>
          <w:szCs w:val="32"/>
        </w:rPr>
        <w:lastRenderedPageBreak/>
        <w:t xml:space="preserve">Список карт в </w:t>
      </w:r>
      <w:r w:rsidRPr="00010C67">
        <w:rPr>
          <w:b/>
          <w:bCs/>
          <w:sz w:val="32"/>
          <w:szCs w:val="32"/>
        </w:rPr>
        <w:t xml:space="preserve">составе генерального плана сельского поселения «Нижнецасучейское».  </w:t>
      </w:r>
    </w:p>
    <w:p w:rsidR="0010384B" w:rsidRPr="00010C67" w:rsidRDefault="00881698" w:rsidP="004A7350">
      <w:pPr>
        <w:numPr>
          <w:ilvl w:val="0"/>
          <w:numId w:val="36"/>
        </w:numPr>
        <w:autoSpaceDE w:val="0"/>
        <w:autoSpaceDN w:val="0"/>
        <w:adjustRightInd w:val="0"/>
        <w:spacing w:after="120"/>
        <w:ind w:left="0" w:firstLine="709"/>
        <w:jc w:val="both"/>
        <w:rPr>
          <w:bCs/>
        </w:rPr>
      </w:pPr>
      <w:r w:rsidRPr="00010C67">
        <w:rPr>
          <w:bCs/>
        </w:rPr>
        <w:t>Карта</w:t>
      </w:r>
      <w:r w:rsidR="0010384B" w:rsidRPr="00010C67">
        <w:rPr>
          <w:bCs/>
        </w:rPr>
        <w:t xml:space="preserve"> планируемых границ функциональных зон с отображением параметров их планируемого развития</w:t>
      </w:r>
      <w:r w:rsidR="00C713F3">
        <w:rPr>
          <w:bCs/>
        </w:rPr>
        <w:t>, планируемые границы населенного пункта Нижний Цасучей и план</w:t>
      </w:r>
      <w:r w:rsidR="00C713F3">
        <w:rPr>
          <w:bCs/>
        </w:rPr>
        <w:t>и</w:t>
      </w:r>
      <w:r w:rsidR="00C713F3">
        <w:rPr>
          <w:bCs/>
        </w:rPr>
        <w:t xml:space="preserve">руемое размещение объектов экономической деятельности местного значения на территории сельского поселения </w:t>
      </w:r>
      <w:r w:rsidR="00E55423" w:rsidRPr="00010C67">
        <w:rPr>
          <w:bCs/>
        </w:rPr>
        <w:t>(М 1:25</w:t>
      </w:r>
      <w:r w:rsidR="0010384B" w:rsidRPr="00010C67">
        <w:rPr>
          <w:bCs/>
        </w:rPr>
        <w:t>000).</w:t>
      </w:r>
    </w:p>
    <w:p w:rsidR="00451678" w:rsidRPr="00010C67" w:rsidRDefault="00451678" w:rsidP="006C5B06">
      <w:pPr>
        <w:numPr>
          <w:ilvl w:val="0"/>
          <w:numId w:val="36"/>
        </w:numPr>
        <w:autoSpaceDE w:val="0"/>
        <w:autoSpaceDN w:val="0"/>
        <w:adjustRightInd w:val="0"/>
        <w:spacing w:after="120"/>
        <w:ind w:left="0" w:firstLine="709"/>
        <w:jc w:val="both"/>
        <w:rPr>
          <w:bCs/>
        </w:rPr>
      </w:pPr>
      <w:r w:rsidRPr="00010C67">
        <w:rPr>
          <w:bCs/>
        </w:rPr>
        <w:t>Карта земельных преобразований</w:t>
      </w:r>
      <w:r w:rsidR="00C713F3">
        <w:rPr>
          <w:bCs/>
        </w:rPr>
        <w:t>, планируемых в связи с реализацией генеральн</w:t>
      </w:r>
      <w:r w:rsidR="00C713F3">
        <w:rPr>
          <w:bCs/>
        </w:rPr>
        <w:t>о</w:t>
      </w:r>
      <w:r w:rsidR="00C713F3">
        <w:rPr>
          <w:bCs/>
        </w:rPr>
        <w:t>го плана сельского поселения</w:t>
      </w:r>
      <w:r w:rsidR="00BE55E7" w:rsidRPr="00010C67">
        <w:rPr>
          <w:bCs/>
        </w:rPr>
        <w:t xml:space="preserve"> (М 1:</w:t>
      </w:r>
      <w:r w:rsidR="00E55423" w:rsidRPr="00010C67">
        <w:rPr>
          <w:bCs/>
        </w:rPr>
        <w:t>2</w:t>
      </w:r>
      <w:r w:rsidR="00BE55E7" w:rsidRPr="00010C67">
        <w:rPr>
          <w:bCs/>
        </w:rPr>
        <w:t>5000)</w:t>
      </w:r>
    </w:p>
    <w:p w:rsidR="006C5B06" w:rsidRPr="004A7350" w:rsidRDefault="006C5B06" w:rsidP="006C5B06">
      <w:pPr>
        <w:autoSpaceDE w:val="0"/>
        <w:autoSpaceDN w:val="0"/>
        <w:adjustRightInd w:val="0"/>
        <w:spacing w:after="120"/>
        <w:ind w:left="709"/>
        <w:jc w:val="both"/>
        <w:rPr>
          <w:bCs/>
        </w:rPr>
      </w:pPr>
    </w:p>
    <w:p w:rsidR="0010384B" w:rsidRPr="004A7350" w:rsidRDefault="0010384B" w:rsidP="004A7350">
      <w:pPr>
        <w:autoSpaceDE w:val="0"/>
        <w:autoSpaceDN w:val="0"/>
        <w:adjustRightInd w:val="0"/>
        <w:spacing w:after="120"/>
        <w:ind w:firstLine="709"/>
        <w:jc w:val="both"/>
        <w:rPr>
          <w:b/>
          <w:bCs/>
          <w:sz w:val="32"/>
          <w:szCs w:val="32"/>
        </w:rPr>
      </w:pPr>
    </w:p>
    <w:p w:rsidR="0010384B" w:rsidRPr="004A7350" w:rsidRDefault="0010384B" w:rsidP="004A7350">
      <w:pPr>
        <w:autoSpaceDE w:val="0"/>
        <w:autoSpaceDN w:val="0"/>
        <w:adjustRightInd w:val="0"/>
        <w:spacing w:after="120"/>
        <w:ind w:firstLine="709"/>
        <w:jc w:val="both"/>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10384B" w:rsidRDefault="0010384B" w:rsidP="004A7350">
      <w:pPr>
        <w:autoSpaceDE w:val="0"/>
        <w:autoSpaceDN w:val="0"/>
        <w:adjustRightInd w:val="0"/>
        <w:spacing w:after="120"/>
        <w:ind w:firstLine="709"/>
        <w:rPr>
          <w:b/>
          <w:bCs/>
          <w:sz w:val="32"/>
          <w:szCs w:val="32"/>
        </w:rPr>
      </w:pPr>
    </w:p>
    <w:p w:rsidR="00191674" w:rsidRPr="004A7350" w:rsidRDefault="00191674" w:rsidP="004A7350">
      <w:pPr>
        <w:autoSpaceDE w:val="0"/>
        <w:autoSpaceDN w:val="0"/>
        <w:adjustRightInd w:val="0"/>
        <w:spacing w:after="120"/>
        <w:ind w:firstLine="709"/>
        <w:rPr>
          <w:b/>
          <w:bCs/>
          <w:sz w:val="32"/>
          <w:szCs w:val="32"/>
        </w:rPr>
      </w:pPr>
    </w:p>
    <w:p w:rsidR="0010384B" w:rsidRPr="004A7350" w:rsidRDefault="0010384B" w:rsidP="004A7350">
      <w:pPr>
        <w:autoSpaceDE w:val="0"/>
        <w:autoSpaceDN w:val="0"/>
        <w:adjustRightInd w:val="0"/>
        <w:spacing w:after="120"/>
        <w:ind w:firstLine="709"/>
        <w:rPr>
          <w:b/>
          <w:bCs/>
          <w:sz w:val="32"/>
          <w:szCs w:val="32"/>
        </w:rPr>
      </w:pPr>
    </w:p>
    <w:p w:rsidR="002C1933" w:rsidRDefault="002C1933" w:rsidP="002C1933">
      <w:pPr>
        <w:pStyle w:val="aff2"/>
        <w:autoSpaceDE w:val="0"/>
        <w:autoSpaceDN w:val="0"/>
        <w:adjustRightInd w:val="0"/>
        <w:spacing w:after="120"/>
        <w:ind w:left="0"/>
        <w:jc w:val="both"/>
        <w:rPr>
          <w:b/>
          <w:bCs/>
          <w:sz w:val="32"/>
          <w:szCs w:val="32"/>
        </w:rPr>
      </w:pPr>
      <w:r w:rsidRPr="002C1933">
        <w:rPr>
          <w:b/>
          <w:bCs/>
          <w:sz w:val="32"/>
          <w:szCs w:val="32"/>
        </w:rPr>
        <w:lastRenderedPageBreak/>
        <w:t>ПОЛОЖЕНИЕ О ТЕРРИТОРИАЛЬНОМ ПЛАНИРОВАНИИ  СЕЛЬСКОГО ПОСЕЛЕНИЯ «</w:t>
      </w:r>
      <w:r w:rsidR="00E55423">
        <w:rPr>
          <w:b/>
          <w:bCs/>
          <w:sz w:val="32"/>
          <w:szCs w:val="32"/>
        </w:rPr>
        <w:t>НИЖНЕЦАСУЧЕЙСКОЕ</w:t>
      </w:r>
      <w:r w:rsidRPr="002C1933">
        <w:rPr>
          <w:b/>
          <w:bCs/>
          <w:sz w:val="32"/>
          <w:szCs w:val="32"/>
        </w:rPr>
        <w:t>» МУН</w:t>
      </w:r>
      <w:r w:rsidRPr="002C1933">
        <w:rPr>
          <w:b/>
          <w:bCs/>
          <w:sz w:val="32"/>
          <w:szCs w:val="32"/>
        </w:rPr>
        <w:t>И</w:t>
      </w:r>
      <w:r w:rsidRPr="002C1933">
        <w:rPr>
          <w:b/>
          <w:bCs/>
          <w:sz w:val="32"/>
          <w:szCs w:val="32"/>
        </w:rPr>
        <w:t>ЦИПАЛЬНОГО РАЙОНА «</w:t>
      </w:r>
      <w:r w:rsidR="00E55423">
        <w:rPr>
          <w:b/>
          <w:bCs/>
          <w:sz w:val="32"/>
          <w:szCs w:val="32"/>
        </w:rPr>
        <w:t>ОНОНСКИЙ</w:t>
      </w:r>
      <w:r w:rsidRPr="002C1933">
        <w:rPr>
          <w:b/>
          <w:bCs/>
          <w:sz w:val="32"/>
          <w:szCs w:val="32"/>
        </w:rPr>
        <w:t xml:space="preserve"> РАЙОН»</w:t>
      </w:r>
    </w:p>
    <w:p w:rsidR="00271815" w:rsidRPr="001D1103" w:rsidRDefault="00271815" w:rsidP="00271815">
      <w:pPr>
        <w:autoSpaceDE w:val="0"/>
        <w:autoSpaceDN w:val="0"/>
        <w:adjustRightInd w:val="0"/>
        <w:spacing w:after="120"/>
        <w:ind w:firstLine="709"/>
        <w:jc w:val="both"/>
        <w:rPr>
          <w:b/>
          <w:bCs/>
        </w:rPr>
      </w:pPr>
      <w:r w:rsidRPr="001D1103">
        <w:rPr>
          <w:b/>
          <w:bCs/>
        </w:rPr>
        <w:t xml:space="preserve">Мероприятия по территориальному планированию сельского поселения включают следующие основные направления: </w:t>
      </w:r>
    </w:p>
    <w:p w:rsidR="00271815" w:rsidRPr="001D1103" w:rsidRDefault="00271815" w:rsidP="00271815">
      <w:pPr>
        <w:autoSpaceDE w:val="0"/>
        <w:autoSpaceDN w:val="0"/>
        <w:adjustRightInd w:val="0"/>
        <w:spacing w:after="120"/>
        <w:ind w:firstLine="709"/>
        <w:jc w:val="both"/>
        <w:rPr>
          <w:b/>
        </w:rPr>
      </w:pPr>
      <w:r w:rsidRPr="001D1103">
        <w:rPr>
          <w:b/>
        </w:rPr>
        <w:t>- сведения о видах, назначении и наименованиях планируемых для размещения об</w:t>
      </w:r>
      <w:r w:rsidRPr="001D1103">
        <w:rPr>
          <w:b/>
        </w:rPr>
        <w:t>ъ</w:t>
      </w:r>
      <w:r w:rsidRPr="001D1103">
        <w:rPr>
          <w:b/>
        </w:rPr>
        <w:t>ектов местного значения поселения, их основные характеристики, их местоположение;</w:t>
      </w:r>
    </w:p>
    <w:p w:rsidR="00271815" w:rsidRPr="001D1103" w:rsidRDefault="00271815" w:rsidP="00271815">
      <w:pPr>
        <w:autoSpaceDE w:val="0"/>
        <w:autoSpaceDN w:val="0"/>
        <w:adjustRightInd w:val="0"/>
        <w:spacing w:after="120"/>
        <w:ind w:firstLine="709"/>
        <w:jc w:val="both"/>
        <w:rPr>
          <w:b/>
        </w:rPr>
      </w:pPr>
      <w:r w:rsidRPr="001D1103">
        <w:rPr>
          <w:b/>
        </w:rPr>
        <w:t>- характеристики зон с особыми условиями использования территорий, образуемых при размещении объектов местного значения поселения;</w:t>
      </w:r>
    </w:p>
    <w:p w:rsidR="00271815" w:rsidRPr="001D1103" w:rsidRDefault="00271815" w:rsidP="00271815">
      <w:pPr>
        <w:autoSpaceDE w:val="0"/>
        <w:autoSpaceDN w:val="0"/>
        <w:adjustRightInd w:val="0"/>
        <w:spacing w:after="120"/>
        <w:ind w:firstLine="709"/>
        <w:jc w:val="both"/>
        <w:rPr>
          <w:b/>
        </w:rPr>
      </w:pPr>
      <w:r w:rsidRPr="001D1103">
        <w:rPr>
          <w:b/>
        </w:rPr>
        <w:t>- параметры функциональных зон и сведения о планируемых для размещения в них объектах федерального значения, объектах регионального значения, объектах местного значения.</w:t>
      </w:r>
    </w:p>
    <w:p w:rsidR="00271815" w:rsidRPr="001D1103" w:rsidRDefault="00271815" w:rsidP="00271815">
      <w:pPr>
        <w:autoSpaceDE w:val="0"/>
        <w:autoSpaceDN w:val="0"/>
        <w:adjustRightInd w:val="0"/>
        <w:spacing w:after="120"/>
        <w:ind w:firstLine="709"/>
        <w:jc w:val="both"/>
        <w:rPr>
          <w:b/>
        </w:rPr>
      </w:pPr>
      <w:r w:rsidRPr="001D1103">
        <w:rPr>
          <w:b/>
        </w:rPr>
        <w:t>1. СВЕДЕНИЯ О ВИДАХ, НАЗНАЧЕНИИ И НАИМЕНОВАНИЯХ ПЛАНИРУ</w:t>
      </w:r>
      <w:r w:rsidRPr="001D1103">
        <w:rPr>
          <w:b/>
        </w:rPr>
        <w:t>Е</w:t>
      </w:r>
      <w:r w:rsidRPr="001D1103">
        <w:rPr>
          <w:b/>
        </w:rPr>
        <w:t>МЫХ ДЛЯ РАЗМЕЩЕНИЯ ОБЪЕКТОВ МЕСТНОГО ЗНАЧЕНИЯ ПОСЕЛЕНИЯ, ИХ ОСНОВНЫЕ ХАРАКТЕРИСТИКИ, ИХ МЕСТОПОЛОЖЕНИЕ.</w:t>
      </w:r>
    </w:p>
    <w:p w:rsidR="00271815" w:rsidRPr="001D1103" w:rsidRDefault="00271815" w:rsidP="00271815">
      <w:pPr>
        <w:autoSpaceDE w:val="0"/>
        <w:autoSpaceDN w:val="0"/>
        <w:adjustRightInd w:val="0"/>
        <w:spacing w:after="120"/>
        <w:ind w:firstLine="708"/>
        <w:jc w:val="both"/>
      </w:pPr>
      <w:r w:rsidRPr="001D1103">
        <w:rPr>
          <w:b/>
        </w:rPr>
        <w:t xml:space="preserve">А.  </w:t>
      </w:r>
      <w:r w:rsidRPr="001D1103">
        <w:t xml:space="preserve">Планируемые границы населенного пункта </w:t>
      </w:r>
      <w:r>
        <w:t>Нижний Цасучей</w:t>
      </w:r>
      <w:r w:rsidRPr="001D1103">
        <w:t xml:space="preserve"> могут быть уточнены в соответствии с разделами настоящего генерального плана, подготовленными применительно к территории населенного пункта.</w:t>
      </w:r>
    </w:p>
    <w:p w:rsidR="00271815" w:rsidRPr="009F5047" w:rsidRDefault="00271815" w:rsidP="00271815">
      <w:pPr>
        <w:autoSpaceDE w:val="0"/>
        <w:autoSpaceDN w:val="0"/>
        <w:adjustRightInd w:val="0"/>
        <w:spacing w:after="120"/>
        <w:ind w:firstLine="708"/>
        <w:jc w:val="both"/>
      </w:pPr>
      <w:r w:rsidRPr="009F5047">
        <w:t xml:space="preserve">Протяженность границы н.п. </w:t>
      </w:r>
      <w:r w:rsidR="00C04DC1">
        <w:t>Нижний Цасучей</w:t>
      </w:r>
      <w:r w:rsidRPr="009F5047">
        <w:t xml:space="preserve"> -  </w:t>
      </w:r>
      <w:r w:rsidR="00794578" w:rsidRPr="00BD062D">
        <w:rPr>
          <w:spacing w:val="-1"/>
          <w:position w:val="-1"/>
        </w:rPr>
        <w:t>9 051</w:t>
      </w:r>
      <w:r w:rsidRPr="009F5047">
        <w:t xml:space="preserve"> м. </w:t>
      </w:r>
    </w:p>
    <w:p w:rsidR="00271815" w:rsidRPr="00372CE3" w:rsidRDefault="00271815" w:rsidP="00271815">
      <w:pPr>
        <w:spacing w:after="120"/>
        <w:ind w:firstLine="708"/>
        <w:jc w:val="both"/>
      </w:pPr>
      <w:r w:rsidRPr="00372CE3">
        <w:t>Согласно решениям генерального плана площадь земель населенн</w:t>
      </w:r>
      <w:r w:rsidR="00B22F7E">
        <w:t>ого</w:t>
      </w:r>
      <w:r w:rsidRPr="00372CE3">
        <w:t xml:space="preserve"> пункт</w:t>
      </w:r>
      <w:r w:rsidR="00B22F7E">
        <w:t>а</w:t>
      </w:r>
      <w:r w:rsidRPr="00372CE3">
        <w:t xml:space="preserve"> должна с</w:t>
      </w:r>
      <w:r w:rsidRPr="00372CE3">
        <w:t>о</w:t>
      </w:r>
      <w:r w:rsidRPr="00372CE3">
        <w:t xml:space="preserve">ставить – </w:t>
      </w:r>
      <w:r w:rsidR="008F0DC7">
        <w:t xml:space="preserve">420,63 </w:t>
      </w:r>
      <w:r w:rsidRPr="00372CE3">
        <w:t xml:space="preserve"> га.</w:t>
      </w:r>
    </w:p>
    <w:p w:rsidR="00271815" w:rsidRPr="007437D0" w:rsidRDefault="00271815" w:rsidP="00271815">
      <w:pPr>
        <w:spacing w:after="120"/>
        <w:jc w:val="both"/>
      </w:pPr>
      <w:r w:rsidRPr="00BE0B47">
        <w:rPr>
          <w:color w:val="FF0000"/>
        </w:rPr>
        <w:tab/>
      </w:r>
      <w:r w:rsidRPr="007437D0">
        <w:t xml:space="preserve">Планируемый перевод земель сельскохозяйственного назначения в земли населенных пунктов составит -  </w:t>
      </w:r>
      <w:r w:rsidR="00F30B61" w:rsidRPr="00F30B61">
        <w:t>90</w:t>
      </w:r>
      <w:r w:rsidR="00F30B61">
        <w:t>,</w:t>
      </w:r>
      <w:r w:rsidR="00F30B61" w:rsidRPr="00F30B61">
        <w:t>0</w:t>
      </w:r>
      <w:r w:rsidR="00F30B61">
        <w:t>6</w:t>
      </w:r>
      <w:r w:rsidRPr="007437D0">
        <w:t xml:space="preserve"> га. </w:t>
      </w:r>
    </w:p>
    <w:p w:rsidR="00C04DC1" w:rsidRPr="000E223C" w:rsidRDefault="00C04DC1" w:rsidP="00C04DC1">
      <w:pPr>
        <w:spacing w:after="120"/>
        <w:jc w:val="both"/>
        <w:rPr>
          <w:b/>
        </w:rPr>
      </w:pPr>
      <w:r w:rsidRPr="000E223C">
        <w:rPr>
          <w:b/>
        </w:rPr>
        <w:t>ОБЪЕКТЫ МЕСТНОГО ЗНАЧЕНИЯ, РАЗМЕЩЕНИЕ КОТОРЫХ ОКАЗЫВАЕТ СУЩ</w:t>
      </w:r>
      <w:r w:rsidRPr="000E223C">
        <w:rPr>
          <w:b/>
        </w:rPr>
        <w:t>Е</w:t>
      </w:r>
      <w:r w:rsidRPr="000E223C">
        <w:rPr>
          <w:b/>
        </w:rPr>
        <w:t>СТВЕННОЕ ВЛИЯНИЕ НА ЭКОНОМИЧЕСКОЕ РАЗВИТИЕ ПОСЕЛЕНИЯ</w:t>
      </w:r>
    </w:p>
    <w:p w:rsidR="00C04DC1" w:rsidRPr="000E223C" w:rsidRDefault="00C04DC1" w:rsidP="00C04DC1">
      <w:pPr>
        <w:pStyle w:val="a3"/>
        <w:spacing w:after="120"/>
        <w:ind w:firstLine="709"/>
        <w:jc w:val="both"/>
        <w:rPr>
          <w:lang w:val="ru-RU"/>
        </w:rPr>
      </w:pPr>
      <w:r w:rsidRPr="000E223C">
        <w:rPr>
          <w:lang w:val="ru-RU"/>
        </w:rPr>
        <w:t>Сельское поселение в настоящее время имеет ограниченное число видов экономической деятельности и, соответственно, мест приложения труда.</w:t>
      </w:r>
    </w:p>
    <w:p w:rsidR="00C04DC1" w:rsidRPr="000E223C" w:rsidRDefault="00C04DC1" w:rsidP="00C04DC1">
      <w:pPr>
        <w:pStyle w:val="a3"/>
        <w:spacing w:after="120"/>
        <w:ind w:firstLine="709"/>
        <w:jc w:val="both"/>
        <w:rPr>
          <w:lang w:val="ru-RU"/>
        </w:rPr>
      </w:pPr>
      <w:r w:rsidRPr="000E223C">
        <w:rPr>
          <w:lang w:val="ru-RU"/>
        </w:rPr>
        <w:t>Чтобы обеспечить экономическое развитие, следует путем создания условий для привл</w:t>
      </w:r>
      <w:r w:rsidRPr="000E223C">
        <w:rPr>
          <w:lang w:val="ru-RU"/>
        </w:rPr>
        <w:t>е</w:t>
      </w:r>
      <w:r w:rsidRPr="000E223C">
        <w:rPr>
          <w:lang w:val="ru-RU"/>
        </w:rPr>
        <w:t>чения инвестиций стимулировать новые виды экономической деятельности и сохранять сущес</w:t>
      </w:r>
      <w:r w:rsidRPr="000E223C">
        <w:rPr>
          <w:lang w:val="ru-RU"/>
        </w:rPr>
        <w:t>т</w:t>
      </w:r>
      <w:r w:rsidRPr="000E223C">
        <w:rPr>
          <w:lang w:val="ru-RU"/>
        </w:rPr>
        <w:t>вующие.</w:t>
      </w:r>
    </w:p>
    <w:p w:rsidR="00C04DC1" w:rsidRPr="000E223C" w:rsidRDefault="00C04DC1" w:rsidP="00C04DC1">
      <w:pPr>
        <w:pStyle w:val="a3"/>
        <w:spacing w:after="120"/>
        <w:ind w:firstLine="709"/>
        <w:jc w:val="both"/>
        <w:rPr>
          <w:lang w:val="ru-RU"/>
        </w:rPr>
      </w:pPr>
      <w:r w:rsidRPr="000E223C">
        <w:rPr>
          <w:lang w:val="ru-RU"/>
        </w:rPr>
        <w:t>Для определения путей экономического развития следует определить основные стратег</w:t>
      </w:r>
      <w:r w:rsidRPr="000E223C">
        <w:rPr>
          <w:lang w:val="ru-RU"/>
        </w:rPr>
        <w:t>и</w:t>
      </w:r>
      <w:r w:rsidRPr="000E223C">
        <w:rPr>
          <w:lang w:val="ru-RU"/>
        </w:rPr>
        <w:t>ческие направления и приоритеты экономического развития сельского поселения.</w:t>
      </w:r>
    </w:p>
    <w:p w:rsidR="00C04DC1" w:rsidRPr="000E223C" w:rsidRDefault="00C04DC1" w:rsidP="00C04DC1">
      <w:pPr>
        <w:autoSpaceDE w:val="0"/>
        <w:autoSpaceDN w:val="0"/>
        <w:adjustRightInd w:val="0"/>
        <w:spacing w:after="120"/>
        <w:ind w:firstLine="709"/>
        <w:jc w:val="both"/>
        <w:rPr>
          <w:b/>
          <w:bCs/>
        </w:rPr>
      </w:pPr>
      <w:r w:rsidRPr="000E223C">
        <w:rPr>
          <w:b/>
          <w:bCs/>
        </w:rPr>
        <w:t>Б. Основные стратегические направления и приоритеты экономического развития сельского поселения.</w:t>
      </w:r>
    </w:p>
    <w:p w:rsidR="00BB2C20" w:rsidRPr="006C5DD1" w:rsidRDefault="00BB2C20" w:rsidP="00BB2C20">
      <w:pPr>
        <w:spacing w:after="120"/>
        <w:ind w:firstLine="709"/>
        <w:jc w:val="both"/>
      </w:pPr>
      <w:r w:rsidRPr="00F309B8">
        <w:rPr>
          <w:b/>
          <w:bCs/>
        </w:rPr>
        <w:t xml:space="preserve">Б-1. </w:t>
      </w:r>
      <w:r w:rsidRPr="00F309B8">
        <w:t>Исходя из природных, исторических и географических особенностей местности, а также конкурентных преимуществ сельского поселения, на первом этапе основным стратегич</w:t>
      </w:r>
      <w:r w:rsidRPr="00F309B8">
        <w:t>е</w:t>
      </w:r>
      <w:r w:rsidRPr="00F309B8">
        <w:t xml:space="preserve">ским вариантом </w:t>
      </w:r>
      <w:r w:rsidRPr="009669F8">
        <w:t>территориального развития будет являться экономическая специализация в сельском хозяйстве  и переработки</w:t>
      </w:r>
      <w:r w:rsidRPr="00966984">
        <w:t xml:space="preserve"> </w:t>
      </w:r>
      <w:r w:rsidRPr="006C5DD1">
        <w:t>сельскохозяйственной продукции, и в лесной и деревообраб</w:t>
      </w:r>
      <w:r w:rsidRPr="006C5DD1">
        <w:t>а</w:t>
      </w:r>
      <w:r w:rsidRPr="006C5DD1">
        <w:t xml:space="preserve">тывающей отраслей промышленности. </w:t>
      </w:r>
    </w:p>
    <w:p w:rsidR="00004201" w:rsidRPr="001F3820" w:rsidRDefault="00004201" w:rsidP="00004201">
      <w:pPr>
        <w:spacing w:line="276" w:lineRule="auto"/>
        <w:ind w:firstLine="709"/>
        <w:jc w:val="both"/>
      </w:pPr>
      <w:r w:rsidRPr="00813F88">
        <w:rPr>
          <w:b/>
        </w:rPr>
        <w:t>Б-2.</w:t>
      </w:r>
      <w:r w:rsidRPr="00813F88">
        <w:t xml:space="preserve"> Развитие строительства  жилых домов (в том числе для личных подсобных хозяйств), следует взаимоувязывать с созданием соответствующей инфраструктуры (ипотечного кредит</w:t>
      </w:r>
      <w:r w:rsidRPr="00813F88">
        <w:t>о</w:t>
      </w:r>
      <w:r w:rsidRPr="00813F88">
        <w:t>вания, производства строительных материалов, строительства), а также возможностями страт</w:t>
      </w:r>
      <w:r w:rsidRPr="00813F88">
        <w:t>е</w:t>
      </w:r>
      <w:r w:rsidRPr="00813F88">
        <w:lastRenderedPageBreak/>
        <w:t xml:space="preserve">гических инвесторов. Инфраструктура жилищного строительства может быть использована для создания производственных объектов различной </w:t>
      </w:r>
      <w:r w:rsidRPr="001F3820">
        <w:t xml:space="preserve">направленности. </w:t>
      </w:r>
    </w:p>
    <w:p w:rsidR="00BB2C20" w:rsidRPr="000522F4" w:rsidRDefault="00BB2C20" w:rsidP="00BB2C20">
      <w:pPr>
        <w:spacing w:after="120"/>
        <w:ind w:firstLine="720"/>
        <w:jc w:val="both"/>
      </w:pPr>
      <w:r w:rsidRPr="001F3820">
        <w:rPr>
          <w:b/>
        </w:rPr>
        <w:t>Б-</w:t>
      </w:r>
      <w:r w:rsidR="00E3355F" w:rsidRPr="001F3820">
        <w:rPr>
          <w:b/>
        </w:rPr>
        <w:t>3</w:t>
      </w:r>
      <w:r w:rsidRPr="001F3820">
        <w:rPr>
          <w:b/>
        </w:rPr>
        <w:t>.</w:t>
      </w:r>
      <w:r w:rsidRPr="001F3820">
        <w:t xml:space="preserve"> Развитие сельскохозяйственного производства необходимо осуществлять в направл</w:t>
      </w:r>
      <w:r w:rsidRPr="001F3820">
        <w:t>е</w:t>
      </w:r>
      <w:r w:rsidRPr="001F3820">
        <w:t>нии создания кооперативов по сбору молока и мяса у населения, создания заготовительных</w:t>
      </w:r>
      <w:r w:rsidRPr="001720ED">
        <w:t xml:space="preserve"> и снабженческо-сбытовых структур по переработке сельхозпродукции. </w:t>
      </w:r>
      <w:r w:rsidRPr="000522F4">
        <w:t>Особая ситуация складыв</w:t>
      </w:r>
      <w:r w:rsidRPr="000522F4">
        <w:t>а</w:t>
      </w:r>
      <w:r w:rsidRPr="000522F4">
        <w:t>ется в отношении перспективного использования земель сельскохозяйственного назначения</w:t>
      </w:r>
      <w:r w:rsidR="00C33CCE">
        <w:t>. В</w:t>
      </w:r>
      <w:r w:rsidRPr="000522F4">
        <w:t xml:space="preserve">  целях расширения возможностей поселенческого сельскохозяйственного микрокластера целес</w:t>
      </w:r>
      <w:r w:rsidRPr="000522F4">
        <w:t>о</w:t>
      </w:r>
      <w:r w:rsidRPr="000522F4">
        <w:t>образна его отраслевая специализация на мясо</w:t>
      </w:r>
      <w:r w:rsidR="00C33CCE">
        <w:t>-</w:t>
      </w:r>
      <w:r w:rsidRPr="000522F4">
        <w:t xml:space="preserve">молочном производстве. </w:t>
      </w:r>
      <w:r w:rsidR="00FD4CE1" w:rsidRPr="00813F88">
        <w:t>Развитие сельского х</w:t>
      </w:r>
      <w:r w:rsidR="00FD4CE1" w:rsidRPr="00813F88">
        <w:t>о</w:t>
      </w:r>
      <w:r w:rsidR="00FD4CE1" w:rsidRPr="00813F88">
        <w:t>зяйства и переработки сельскохозяйственной продукции необходимо осуществлять в направл</w:t>
      </w:r>
      <w:r w:rsidR="00FD4CE1" w:rsidRPr="00813F88">
        <w:t>е</w:t>
      </w:r>
      <w:r w:rsidR="00FD4CE1" w:rsidRPr="00813F88">
        <w:t>нии углубления переработки сырья и производства импортозамещающей продукции, внедрения инновационные технологии.</w:t>
      </w:r>
    </w:p>
    <w:p w:rsidR="00B53A41" w:rsidRDefault="00B53A41" w:rsidP="005C59AF">
      <w:pPr>
        <w:ind w:firstLine="720"/>
        <w:jc w:val="both"/>
      </w:pPr>
      <w:r w:rsidRPr="00B04B31">
        <w:rPr>
          <w:b/>
        </w:rPr>
        <w:t xml:space="preserve">Б-3. </w:t>
      </w:r>
      <w:r w:rsidRPr="00B04B31">
        <w:t xml:space="preserve">  Целью развития малого бизнеса в сельском поселении «Нижнецасучейское» являе</w:t>
      </w:r>
      <w:r w:rsidRPr="00B04B31">
        <w:t>т</w:t>
      </w:r>
      <w:r w:rsidRPr="00B04B31">
        <w:t>ся обеспечение устойчивого развития малого предпринимательства, направленного на полноце</w:t>
      </w:r>
      <w:r w:rsidRPr="00B04B31">
        <w:t>н</w:t>
      </w:r>
      <w:r w:rsidRPr="00B04B31">
        <w:t>ное удовлетворение</w:t>
      </w:r>
      <w:r>
        <w:t xml:space="preserve"> потребностей населения, развитие конкурентной среды, создание новых р</w:t>
      </w:r>
      <w:r>
        <w:t>а</w:t>
      </w:r>
      <w:r>
        <w:t xml:space="preserve">бочих мест, увеличение доходной части местного бюджета.  </w:t>
      </w:r>
    </w:p>
    <w:p w:rsidR="008309B5" w:rsidRDefault="00B53A41" w:rsidP="005D0214">
      <w:pPr>
        <w:spacing w:line="276" w:lineRule="auto"/>
        <w:ind w:firstLine="720"/>
        <w:jc w:val="both"/>
      </w:pPr>
      <w:r w:rsidRPr="008309B5">
        <w:rPr>
          <w:b/>
        </w:rPr>
        <w:t>Б-4.</w:t>
      </w:r>
      <w:r w:rsidRPr="008309B5">
        <w:t xml:space="preserve"> </w:t>
      </w:r>
      <w:r w:rsidR="008309B5" w:rsidRPr="008309B5">
        <w:t>Наряду с основными видами экономической специализации следует развивать мал</w:t>
      </w:r>
      <w:r w:rsidR="008309B5" w:rsidRPr="008309B5">
        <w:t>о</w:t>
      </w:r>
      <w:r w:rsidR="008309B5" w:rsidRPr="008309B5">
        <w:t>освоенные направления</w:t>
      </w:r>
      <w:r w:rsidR="008309B5">
        <w:t xml:space="preserve"> экономической деятельности, в частности массовый въездной туризм. Для этого необходимо развивать туристскую инфраструктуру (питание, досуг, спорт, развлеч</w:t>
      </w:r>
      <w:r w:rsidR="008309B5">
        <w:t>е</w:t>
      </w:r>
      <w:r w:rsidR="008309B5">
        <w:t>ния, культурные программы и т.п.), ориентированную на различные вкусы и уровень доходов туристов. Следует обеспечивать всесезонность туризма и развивать смежные с туризмом напра</w:t>
      </w:r>
      <w:r w:rsidR="008309B5">
        <w:t>в</w:t>
      </w:r>
      <w:r w:rsidR="008309B5">
        <w:t>ления. Для создания разнопрофильной туристской инфраструктуры, следует привлекать крупный и малый бизнес, максимально мобилизировать внутренние ресурсы. В сельскохозяйственном и перерабатывающем производстве должен образоваться сектор, обеспечивающий туристов пр</w:t>
      </w:r>
      <w:r w:rsidR="008309B5">
        <w:t>о</w:t>
      </w:r>
      <w:r w:rsidR="008309B5">
        <w:t>дуктами питания.</w:t>
      </w:r>
    </w:p>
    <w:p w:rsidR="00B33CDE" w:rsidRPr="002B5BE1" w:rsidRDefault="00B33CDE" w:rsidP="005C59AF">
      <w:pPr>
        <w:autoSpaceDE w:val="0"/>
        <w:autoSpaceDN w:val="0"/>
        <w:adjustRightInd w:val="0"/>
        <w:ind w:firstLine="709"/>
        <w:jc w:val="both"/>
        <w:rPr>
          <w:b/>
          <w:bCs/>
        </w:rPr>
      </w:pPr>
      <w:r w:rsidRPr="002B5BE1">
        <w:rPr>
          <w:b/>
          <w:bCs/>
        </w:rPr>
        <w:t>На основе указанных стратегических направлений экономического развития опр</w:t>
      </w:r>
      <w:r w:rsidRPr="002B5BE1">
        <w:rPr>
          <w:b/>
          <w:bCs/>
        </w:rPr>
        <w:t>е</w:t>
      </w:r>
      <w:r w:rsidRPr="002B5BE1">
        <w:rPr>
          <w:b/>
          <w:bCs/>
        </w:rPr>
        <w:t xml:space="preserve">делен перечень рекомендуемых </w:t>
      </w:r>
      <w:r w:rsidRPr="005C4177">
        <w:rPr>
          <w:b/>
          <w:bCs/>
        </w:rPr>
        <w:t>мероприятий по обеспечению экономического развития п</w:t>
      </w:r>
      <w:r w:rsidRPr="005C4177">
        <w:rPr>
          <w:b/>
          <w:bCs/>
        </w:rPr>
        <w:t>у</w:t>
      </w:r>
      <w:r w:rsidRPr="005C4177">
        <w:rPr>
          <w:b/>
          <w:bCs/>
        </w:rPr>
        <w:t xml:space="preserve">тем определения планируемых мест размещения объектов экономической деятельности местного значения </w:t>
      </w:r>
      <w:r w:rsidR="00B72F19" w:rsidRPr="005C4177">
        <w:rPr>
          <w:b/>
          <w:bCs/>
        </w:rPr>
        <w:t>(показано на карте (</w:t>
      </w:r>
      <w:r w:rsidR="005C4177" w:rsidRPr="005C4177">
        <w:rPr>
          <w:bCs/>
        </w:rPr>
        <w:t>Карта планируемых границ функциональных зон с от</w:t>
      </w:r>
      <w:r w:rsidR="005C4177" w:rsidRPr="005C4177">
        <w:rPr>
          <w:bCs/>
        </w:rPr>
        <w:t>о</w:t>
      </w:r>
      <w:r w:rsidR="005C4177" w:rsidRPr="005C4177">
        <w:rPr>
          <w:bCs/>
        </w:rPr>
        <w:t>бражением параметров их планируемого развития</w:t>
      </w:r>
      <w:r w:rsidR="00B72F19" w:rsidRPr="005C4177">
        <w:rPr>
          <w:b/>
          <w:bCs/>
        </w:rPr>
        <w:t>).</w:t>
      </w:r>
    </w:p>
    <w:p w:rsidR="00B33CDE" w:rsidRPr="002B5BE1" w:rsidRDefault="00B33CDE" w:rsidP="00B33CDE">
      <w:pPr>
        <w:autoSpaceDE w:val="0"/>
        <w:autoSpaceDN w:val="0"/>
        <w:adjustRightInd w:val="0"/>
        <w:spacing w:after="120"/>
        <w:ind w:firstLine="709"/>
        <w:jc w:val="both"/>
        <w:rPr>
          <w:b/>
          <w:bCs/>
        </w:rPr>
      </w:pPr>
      <w:r w:rsidRPr="002B5BE1">
        <w:rPr>
          <w:b/>
          <w:bCs/>
        </w:rPr>
        <w:t>В. Перечень мероприятий по обеспечению экономического развития сельского пос</w:t>
      </w:r>
      <w:r w:rsidRPr="002B5BE1">
        <w:rPr>
          <w:b/>
          <w:bCs/>
        </w:rPr>
        <w:t>е</w:t>
      </w:r>
      <w:r w:rsidRPr="002B5BE1">
        <w:rPr>
          <w:b/>
          <w:bCs/>
        </w:rPr>
        <w:t>ления.</w:t>
      </w:r>
    </w:p>
    <w:p w:rsidR="00E36B6F" w:rsidRPr="00A90A18" w:rsidRDefault="00E36B6F" w:rsidP="00E36B6F">
      <w:pPr>
        <w:tabs>
          <w:tab w:val="num" w:pos="540"/>
        </w:tabs>
        <w:spacing w:after="120"/>
        <w:ind w:firstLine="709"/>
        <w:jc w:val="both"/>
      </w:pPr>
      <w:r w:rsidRPr="00A90A18">
        <w:rPr>
          <w:b/>
        </w:rPr>
        <w:t>В-1.</w:t>
      </w:r>
      <w:r w:rsidRPr="00A90A18">
        <w:t xml:space="preserve"> В качестве пионерного проекта, с возможным распространением опыта на другие территории может быть предложен проект биоэнергетического микрокластера российской инв</w:t>
      </w:r>
      <w:r w:rsidRPr="00A90A18">
        <w:t>е</w:t>
      </w:r>
      <w:r w:rsidRPr="00A90A18">
        <w:t xml:space="preserve">стиционной компании  </w:t>
      </w:r>
      <w:r w:rsidRPr="00A90A18">
        <w:rPr>
          <w:b/>
          <w:bCs/>
        </w:rPr>
        <w:t>Biogas Energy</w:t>
      </w:r>
      <w:r w:rsidRPr="00A90A18">
        <w:rPr>
          <w:rFonts w:ascii="Arial" w:hAnsi="Arial" w:cs="Arial"/>
          <w:b/>
          <w:bCs/>
          <w:sz w:val="19"/>
        </w:rPr>
        <w:t xml:space="preserve">. </w:t>
      </w:r>
      <w:r w:rsidRPr="00A90A18">
        <w:rPr>
          <w:bCs/>
        </w:rPr>
        <w:t>В рамках данного проекта на территории поселения пре</w:t>
      </w:r>
      <w:r w:rsidRPr="00A90A18">
        <w:rPr>
          <w:bCs/>
        </w:rPr>
        <w:t>д</w:t>
      </w:r>
      <w:r w:rsidRPr="00A90A18">
        <w:rPr>
          <w:bCs/>
        </w:rPr>
        <w:t xml:space="preserve">полагается разместить сельскохозяйственный биоэнергетический микрокластер включающий </w:t>
      </w:r>
      <w:r w:rsidRPr="00A90A18">
        <w:t>территориально-производственных комплекс, объединённый цепочкой переработки и использ</w:t>
      </w:r>
      <w:r w:rsidRPr="00A90A18">
        <w:t>о</w:t>
      </w:r>
      <w:r w:rsidRPr="00A90A18">
        <w:t>вания продукции биогазовых установок.</w:t>
      </w:r>
    </w:p>
    <w:p w:rsidR="00EC0774" w:rsidRPr="00EC0774" w:rsidRDefault="00EC0774" w:rsidP="00E36B6F">
      <w:pPr>
        <w:pStyle w:val="31"/>
        <w:tabs>
          <w:tab w:val="left" w:pos="720"/>
        </w:tabs>
        <w:autoSpaceDE w:val="0"/>
        <w:autoSpaceDN w:val="0"/>
        <w:adjustRightInd w:val="0"/>
        <w:spacing w:after="120"/>
        <w:rPr>
          <w:color w:val="FF0000"/>
          <w:sz w:val="24"/>
          <w:szCs w:val="24"/>
        </w:rPr>
      </w:pPr>
    </w:p>
    <w:p w:rsidR="00DE0082" w:rsidRPr="00466352" w:rsidRDefault="00DE0082" w:rsidP="00DE0082">
      <w:pPr>
        <w:spacing w:after="120"/>
        <w:ind w:firstLine="708"/>
        <w:jc w:val="both"/>
        <w:rPr>
          <w:b/>
        </w:rPr>
      </w:pPr>
      <w:r w:rsidRPr="00466352">
        <w:rPr>
          <w:b/>
        </w:rPr>
        <w:t>1.2. ОБЪЕКТЫ ТРАНСПОРТНОЙ И ИНЖЕНЕРНОЙ ИНФРАСТРУКТУРЫ М</w:t>
      </w:r>
      <w:r w:rsidRPr="00466352">
        <w:rPr>
          <w:b/>
        </w:rPr>
        <w:t>Е</w:t>
      </w:r>
      <w:r w:rsidRPr="00466352">
        <w:rPr>
          <w:b/>
        </w:rPr>
        <w:t>СТНОГО ЗНАЧЕНИЯ</w:t>
      </w:r>
    </w:p>
    <w:p w:rsidR="00DE0082" w:rsidRPr="00466352" w:rsidRDefault="00DE0082" w:rsidP="00DE0082">
      <w:pPr>
        <w:autoSpaceDE w:val="0"/>
        <w:autoSpaceDN w:val="0"/>
        <w:adjustRightInd w:val="0"/>
        <w:spacing w:after="120"/>
        <w:ind w:firstLine="709"/>
        <w:jc w:val="both"/>
        <w:rPr>
          <w:bCs/>
        </w:rPr>
      </w:pPr>
      <w:r w:rsidRPr="00466352">
        <w:rPr>
          <w:bCs/>
        </w:rPr>
        <w:t>Сельское поселение имеет сложившуюся систему транспортных связей.</w:t>
      </w:r>
    </w:p>
    <w:p w:rsidR="00DE0082" w:rsidRPr="00466352" w:rsidRDefault="00DE0082" w:rsidP="00DE0082">
      <w:pPr>
        <w:autoSpaceDE w:val="0"/>
        <w:autoSpaceDN w:val="0"/>
        <w:adjustRightInd w:val="0"/>
        <w:spacing w:after="120"/>
        <w:ind w:firstLine="709"/>
        <w:jc w:val="both"/>
        <w:rPr>
          <w:bCs/>
        </w:rPr>
      </w:pPr>
      <w:r w:rsidRPr="00466352">
        <w:rPr>
          <w:bCs/>
        </w:rPr>
        <w:t>Развитие транспортной инфраструктуры невозможно без усовершенствования дорог пос</w:t>
      </w:r>
      <w:r w:rsidRPr="00466352">
        <w:rPr>
          <w:bCs/>
        </w:rPr>
        <w:t>е</w:t>
      </w:r>
      <w:r w:rsidRPr="00466352">
        <w:rPr>
          <w:bCs/>
        </w:rPr>
        <w:t xml:space="preserve">ленческого значения. </w:t>
      </w:r>
    </w:p>
    <w:p w:rsidR="00DE0082" w:rsidRPr="00466352" w:rsidRDefault="00DE0082" w:rsidP="00DE0082">
      <w:pPr>
        <w:autoSpaceDE w:val="0"/>
        <w:autoSpaceDN w:val="0"/>
        <w:adjustRightInd w:val="0"/>
        <w:spacing w:after="120"/>
        <w:ind w:firstLine="709"/>
        <w:jc w:val="both"/>
        <w:rPr>
          <w:bCs/>
        </w:rPr>
      </w:pPr>
      <w:r w:rsidRPr="00466352">
        <w:rPr>
          <w:bCs/>
        </w:rPr>
        <w:t>Для определения путей развития транспортной инфраструктуры следует определить о</w:t>
      </w:r>
      <w:r w:rsidRPr="00466352">
        <w:rPr>
          <w:bCs/>
        </w:rPr>
        <w:t>с</w:t>
      </w:r>
      <w:r w:rsidRPr="00466352">
        <w:rPr>
          <w:bCs/>
        </w:rPr>
        <w:t>новные стратегические направления и приоритеты ее развития.</w:t>
      </w:r>
    </w:p>
    <w:p w:rsidR="00DE0082" w:rsidRPr="00466352" w:rsidRDefault="00DE0082" w:rsidP="00DE0082">
      <w:pPr>
        <w:autoSpaceDE w:val="0"/>
        <w:autoSpaceDN w:val="0"/>
        <w:adjustRightInd w:val="0"/>
        <w:spacing w:after="120"/>
        <w:ind w:firstLine="709"/>
        <w:jc w:val="both"/>
        <w:rPr>
          <w:b/>
          <w:bCs/>
        </w:rPr>
      </w:pPr>
      <w:r w:rsidRPr="00466352">
        <w:rPr>
          <w:b/>
          <w:bCs/>
        </w:rPr>
        <w:t>Г. Основные стратегические направления и приоритеты развития транспортной и инженерной</w:t>
      </w:r>
      <w:r w:rsidRPr="00466352">
        <w:rPr>
          <w:b/>
          <w:bCs/>
        </w:rPr>
        <w:tab/>
        <w:t xml:space="preserve"> инфраструктуры сельского поселения.</w:t>
      </w:r>
    </w:p>
    <w:p w:rsidR="000C4DE2" w:rsidRPr="00BC0AFB" w:rsidRDefault="00DE0082" w:rsidP="000C4DE2">
      <w:pPr>
        <w:autoSpaceDE w:val="0"/>
        <w:autoSpaceDN w:val="0"/>
        <w:adjustRightInd w:val="0"/>
        <w:spacing w:after="120"/>
        <w:ind w:firstLine="708"/>
        <w:jc w:val="both"/>
      </w:pPr>
      <w:r w:rsidRPr="000C4DE2">
        <w:rPr>
          <w:b/>
          <w:bCs/>
        </w:rPr>
        <w:lastRenderedPageBreak/>
        <w:t xml:space="preserve">Г-1. </w:t>
      </w:r>
      <w:r w:rsidR="000C4DE2" w:rsidRPr="000C4DE2">
        <w:t>Автодорога населенного пункта Нижний Цасучей с улучшенным покрытием соед</w:t>
      </w:r>
      <w:r w:rsidR="000C4DE2" w:rsidRPr="000C4DE2">
        <w:t>и</w:t>
      </w:r>
      <w:r w:rsidR="000C4DE2" w:rsidRPr="000C4DE2">
        <w:t>няет его крайние точки и связывает н.п. Нижний Цасучей с соседним поселением «Верхнецас</w:t>
      </w:r>
      <w:r w:rsidR="000C4DE2" w:rsidRPr="000C4DE2">
        <w:t>у</w:t>
      </w:r>
      <w:r w:rsidR="000C4DE2" w:rsidRPr="000C4DE2">
        <w:t>чейское». Это самая важная часть транспортной системы поселения. Автодорога имеет особое значение в обеспечении межпоселенческих</w:t>
      </w:r>
      <w:r w:rsidR="000C4DE2" w:rsidRPr="00BC0AFB">
        <w:t xml:space="preserve"> транспортных перевозок между поселениями, а также играет важную роль в экономическом освоении территории поселения. </w:t>
      </w:r>
    </w:p>
    <w:p w:rsidR="003D3DAA" w:rsidRPr="002D516E" w:rsidRDefault="00DE0082" w:rsidP="003D3DAA">
      <w:pPr>
        <w:spacing w:after="120"/>
        <w:ind w:firstLine="709"/>
        <w:jc w:val="both"/>
      </w:pPr>
      <w:r w:rsidRPr="003638E5">
        <w:rPr>
          <w:b/>
          <w:bCs/>
        </w:rPr>
        <w:t xml:space="preserve">Г-2. </w:t>
      </w:r>
      <w:r w:rsidR="003D3DAA" w:rsidRPr="003638E5">
        <w:t xml:space="preserve">Общее состояние системы электроснабжения населенного пункта характеризуется как удовлетворительное. </w:t>
      </w:r>
      <w:r w:rsidR="003638E5" w:rsidRPr="003638E5">
        <w:t>По результатам замеров параметров сети установлено, что ее возмо</w:t>
      </w:r>
      <w:r w:rsidR="003638E5" w:rsidRPr="003638E5">
        <w:t>ж</w:t>
      </w:r>
      <w:r w:rsidR="003638E5" w:rsidRPr="003638E5">
        <w:t>ности используются не более чем на 20-</w:t>
      </w:r>
      <w:r w:rsidR="003638E5" w:rsidRPr="002D516E">
        <w:t>30%.</w:t>
      </w:r>
      <w:r w:rsidR="002D516E" w:rsidRPr="002D516E">
        <w:t xml:space="preserve"> </w:t>
      </w:r>
      <w:r w:rsidR="003D3DAA" w:rsidRPr="002D516E">
        <w:t>Таким образом, в населенном пункте не наблюдае</w:t>
      </w:r>
      <w:r w:rsidR="003D3DAA" w:rsidRPr="002D516E">
        <w:t>т</w:t>
      </w:r>
      <w:r w:rsidR="003D3DAA" w:rsidRPr="002D516E">
        <w:t xml:space="preserve">ся дефицита в электроснабжении в отношении технических параметров сетей. </w:t>
      </w:r>
    </w:p>
    <w:p w:rsidR="00D63144" w:rsidRPr="00A07909" w:rsidRDefault="00D63144" w:rsidP="00D63144">
      <w:pPr>
        <w:autoSpaceDE w:val="0"/>
        <w:autoSpaceDN w:val="0"/>
        <w:adjustRightInd w:val="0"/>
        <w:spacing w:after="120"/>
        <w:ind w:firstLine="709"/>
        <w:jc w:val="both"/>
        <w:rPr>
          <w:b/>
          <w:bCs/>
        </w:rPr>
      </w:pPr>
      <w:r w:rsidRPr="00A07909">
        <w:rPr>
          <w:b/>
          <w:bCs/>
        </w:rPr>
        <w:t xml:space="preserve">На основе указанных стратегических направлений определен перечень мероприятий по обеспечению развития транспортной инфраструктуры поселения (показано на </w:t>
      </w:r>
      <w:r w:rsidR="008E6D8B" w:rsidRPr="004A7B5C">
        <w:rPr>
          <w:b/>
          <w:bCs/>
        </w:rPr>
        <w:t>Карте планируемых границ функциональных зон с отображением параметров их планируемого развития</w:t>
      </w:r>
      <w:r w:rsidRPr="00A07909">
        <w:rPr>
          <w:b/>
          <w:bCs/>
        </w:rPr>
        <w:t xml:space="preserve">).  </w:t>
      </w:r>
    </w:p>
    <w:p w:rsidR="00D63144" w:rsidRPr="00A07909" w:rsidRDefault="00D63144" w:rsidP="00D63144">
      <w:pPr>
        <w:autoSpaceDE w:val="0"/>
        <w:autoSpaceDN w:val="0"/>
        <w:adjustRightInd w:val="0"/>
        <w:spacing w:after="120"/>
        <w:ind w:firstLine="709"/>
        <w:jc w:val="both"/>
        <w:rPr>
          <w:b/>
          <w:bCs/>
        </w:rPr>
      </w:pPr>
      <w:r w:rsidRPr="00A07909">
        <w:rPr>
          <w:b/>
          <w:bCs/>
        </w:rPr>
        <w:t>Ж. Перечень мероприятий по обеспечению развития транспортной и инженерной инфраструктуры сельского поселения.</w:t>
      </w:r>
    </w:p>
    <w:p w:rsidR="00FE2CD5" w:rsidRPr="00FE2CD5" w:rsidRDefault="00D63144" w:rsidP="00D63144">
      <w:pPr>
        <w:autoSpaceDE w:val="0"/>
        <w:autoSpaceDN w:val="0"/>
        <w:adjustRightInd w:val="0"/>
        <w:spacing w:after="120"/>
        <w:ind w:firstLine="708"/>
        <w:jc w:val="both"/>
      </w:pPr>
      <w:r w:rsidRPr="00FE2CD5">
        <w:rPr>
          <w:b/>
          <w:bCs/>
        </w:rPr>
        <w:t xml:space="preserve">Ж-1. </w:t>
      </w:r>
      <w:r w:rsidRPr="00FE2CD5">
        <w:t xml:space="preserve">Для развития поселения важное значение имеет </w:t>
      </w:r>
      <w:r w:rsidR="00FE2CD5" w:rsidRPr="00FE2CD5">
        <w:t xml:space="preserve">участок автодороги н.п. </w:t>
      </w:r>
      <w:r w:rsidR="005B27EF">
        <w:t>Бырка</w:t>
      </w:r>
      <w:r w:rsidR="00FE2CD5" w:rsidRPr="00FE2CD5">
        <w:t xml:space="preserve"> – н.п. Нижний Цасучей.</w:t>
      </w:r>
    </w:p>
    <w:p w:rsidR="00D63144" w:rsidRPr="00FE2CD5" w:rsidRDefault="00FE2CD5" w:rsidP="00D63144">
      <w:pPr>
        <w:autoSpaceDE w:val="0"/>
        <w:autoSpaceDN w:val="0"/>
        <w:adjustRightInd w:val="0"/>
        <w:spacing w:after="120"/>
        <w:ind w:firstLine="708"/>
        <w:jc w:val="both"/>
      </w:pPr>
      <w:r>
        <w:rPr>
          <w:color w:val="FF0000"/>
        </w:rPr>
        <w:t xml:space="preserve"> </w:t>
      </w:r>
      <w:r w:rsidRPr="00FE2CD5">
        <w:t xml:space="preserve">Требуется повышение качества дорожного покрытия этого участка автодороги.  </w:t>
      </w:r>
    </w:p>
    <w:p w:rsidR="00D63144" w:rsidRPr="007C447E" w:rsidRDefault="00D63144" w:rsidP="00D63144">
      <w:pPr>
        <w:spacing w:after="120"/>
        <w:ind w:firstLine="708"/>
        <w:jc w:val="both"/>
      </w:pPr>
      <w:r w:rsidRPr="007C447E">
        <w:t xml:space="preserve">Длина </w:t>
      </w:r>
      <w:r w:rsidR="007C447E" w:rsidRPr="007C447E">
        <w:t xml:space="preserve">участка </w:t>
      </w:r>
      <w:r w:rsidRPr="007C447E">
        <w:t xml:space="preserve">дороги -  </w:t>
      </w:r>
      <w:r w:rsidR="007C447E" w:rsidRPr="007C447E">
        <w:t>23,3</w:t>
      </w:r>
      <w:r w:rsidRPr="007C447E">
        <w:t xml:space="preserve"> км</w:t>
      </w:r>
      <w:r w:rsidR="007C447E" w:rsidRPr="007C447E">
        <w:t xml:space="preserve"> без покрытия</w:t>
      </w:r>
      <w:r w:rsidRPr="007C447E">
        <w:t xml:space="preserve">. </w:t>
      </w:r>
    </w:p>
    <w:p w:rsidR="00DE0082" w:rsidRPr="003D5CFC" w:rsidRDefault="00DE0082" w:rsidP="003D3DAA">
      <w:pPr>
        <w:autoSpaceDE w:val="0"/>
        <w:autoSpaceDN w:val="0"/>
        <w:adjustRightInd w:val="0"/>
        <w:spacing w:line="276" w:lineRule="auto"/>
        <w:ind w:firstLine="708"/>
        <w:jc w:val="both"/>
        <w:rPr>
          <w:b/>
        </w:rPr>
      </w:pPr>
      <w:r w:rsidRPr="003D5CFC">
        <w:rPr>
          <w:b/>
        </w:rPr>
        <w:t>2. ХАРАКТЕРИСТИКИ ЗОН С ОСОБЫМИ УСЛОВИЯМИ ИСПОЛЬЗОВАНИЯ ТЕРРИТОРИЙ, ОБРАЗУЕМЫХ ПРИ РАЗМЕЩЕНИИ ОБЪЕКТОВ МЕСТНОГО ЗНАЧ</w:t>
      </w:r>
      <w:r w:rsidRPr="003D5CFC">
        <w:rPr>
          <w:b/>
        </w:rPr>
        <w:t>Е</w:t>
      </w:r>
      <w:r w:rsidRPr="003D5CFC">
        <w:rPr>
          <w:b/>
        </w:rPr>
        <w:t>НИЯ ПОСЕЛЕНИЯ.</w:t>
      </w:r>
    </w:p>
    <w:p w:rsidR="00DE0082" w:rsidRPr="003D5CFC" w:rsidRDefault="00DE0082" w:rsidP="00DE0082">
      <w:pPr>
        <w:autoSpaceDE w:val="0"/>
        <w:autoSpaceDN w:val="0"/>
        <w:adjustRightInd w:val="0"/>
        <w:spacing w:after="120"/>
        <w:ind w:firstLine="709"/>
        <w:jc w:val="both"/>
        <w:rPr>
          <w:b/>
          <w:bCs/>
        </w:rPr>
      </w:pPr>
      <w:r w:rsidRPr="003D5CFC">
        <w:rPr>
          <w:b/>
          <w:bCs/>
        </w:rPr>
        <w:t>В данном генеральном плане зоны ограничений использования территорий в град</w:t>
      </w:r>
      <w:r w:rsidRPr="003D5CFC">
        <w:rPr>
          <w:b/>
          <w:bCs/>
        </w:rPr>
        <w:t>о</w:t>
      </w:r>
      <w:r w:rsidRPr="003D5CFC">
        <w:rPr>
          <w:b/>
          <w:bCs/>
        </w:rPr>
        <w:t>строительных целях устанавливаются на основе нормативных требований, а в тех случаях, когда имеются соответствующие проектные документы, на основе этих документов.</w:t>
      </w:r>
    </w:p>
    <w:p w:rsidR="00DE0082" w:rsidRPr="003D5CFC" w:rsidRDefault="00DE0082" w:rsidP="00DE0082">
      <w:pPr>
        <w:spacing w:after="120"/>
        <w:ind w:firstLine="708"/>
        <w:jc w:val="both"/>
      </w:pPr>
      <w:r w:rsidRPr="003D5CFC">
        <w:t>Система особо охраняемых территорий включает территории природно-заповедного, о</w:t>
      </w:r>
      <w:r w:rsidRPr="003D5CFC">
        <w:t>з</w:t>
      </w:r>
      <w:r w:rsidRPr="003D5CFC">
        <w:t>доровительного и рекреационного назначения (особо охраняемые природные территории мес</w:t>
      </w:r>
      <w:r w:rsidRPr="003D5CFC">
        <w:t>т</w:t>
      </w:r>
      <w:r w:rsidRPr="003D5CFC">
        <w:t>ного значения.</w:t>
      </w:r>
    </w:p>
    <w:p w:rsidR="00DE0082" w:rsidRPr="003D5CFC" w:rsidRDefault="00DE0082" w:rsidP="00DE0082">
      <w:pPr>
        <w:spacing w:after="120"/>
        <w:ind w:firstLine="708"/>
        <w:jc w:val="both"/>
      </w:pPr>
      <w:r w:rsidRPr="003D5CFC">
        <w:t>Система зон с особыми условиями использования территории  включает санитарно-защитные зоны, зоны охраны воздушных линий электропередачи, придорожные полосы автод</w:t>
      </w:r>
      <w:r w:rsidRPr="003D5CFC">
        <w:t>о</w:t>
      </w:r>
      <w:r w:rsidRPr="003D5CFC">
        <w:t>рог и др.</w:t>
      </w:r>
    </w:p>
    <w:p w:rsidR="00DE0082" w:rsidRPr="003D5CFC" w:rsidRDefault="00DE0082" w:rsidP="00DE0082">
      <w:pPr>
        <w:autoSpaceDE w:val="0"/>
        <w:autoSpaceDN w:val="0"/>
        <w:adjustRightInd w:val="0"/>
        <w:spacing w:after="120"/>
        <w:ind w:firstLine="709"/>
        <w:jc w:val="both"/>
        <w:rPr>
          <w:bCs/>
        </w:rPr>
      </w:pPr>
      <w:r w:rsidRPr="003D5CFC">
        <w:rPr>
          <w:b/>
          <w:bCs/>
        </w:rPr>
        <w:t>На территории сельского поселения расположены следующие объекты, для которых в соответствии с законодательством устанавливаются зоны с особыми условиями испол</w:t>
      </w:r>
      <w:r w:rsidRPr="003D5CFC">
        <w:rPr>
          <w:b/>
          <w:bCs/>
        </w:rPr>
        <w:t>ь</w:t>
      </w:r>
      <w:r w:rsidRPr="003D5CFC">
        <w:rPr>
          <w:b/>
          <w:bCs/>
        </w:rPr>
        <w:t>зования территорий</w:t>
      </w:r>
      <w:r w:rsidRPr="003D5CFC">
        <w:rPr>
          <w:bCs/>
        </w:rPr>
        <w:t>:</w:t>
      </w:r>
    </w:p>
    <w:p w:rsidR="00DE0082" w:rsidRPr="00854132" w:rsidRDefault="00DE0082" w:rsidP="00DE0082">
      <w:pPr>
        <w:shd w:val="clear" w:color="auto" w:fill="FFFFFF"/>
        <w:autoSpaceDE w:val="0"/>
        <w:autoSpaceDN w:val="0"/>
        <w:adjustRightInd w:val="0"/>
        <w:spacing w:after="120"/>
        <w:ind w:firstLine="708"/>
        <w:jc w:val="both"/>
      </w:pPr>
      <w:r w:rsidRPr="00854132">
        <w:rPr>
          <w:b/>
        </w:rPr>
        <w:t xml:space="preserve">Д-1. </w:t>
      </w:r>
      <w:r w:rsidRPr="00854132">
        <w:tab/>
        <w:t>Охранные зоны электрических сетей напряжением свыше 1 кВ устанавливаются вдоль воздушных линий электропередачи - в виде части поверхности участка земли и воздушн</w:t>
      </w:r>
      <w:r w:rsidRPr="00854132">
        <w:t>о</w:t>
      </w:r>
      <w:r w:rsidRPr="00854132">
        <w:t xml:space="preserve">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w:t>
      </w:r>
    </w:p>
    <w:p w:rsidR="00854132" w:rsidRPr="00124CDC" w:rsidRDefault="00854132" w:rsidP="00854132">
      <w:pPr>
        <w:shd w:val="clear" w:color="auto" w:fill="FFFFFF"/>
        <w:autoSpaceDE w:val="0"/>
        <w:autoSpaceDN w:val="0"/>
        <w:adjustRightInd w:val="0"/>
        <w:spacing w:after="120"/>
        <w:ind w:firstLine="708"/>
        <w:jc w:val="both"/>
        <w:rPr>
          <w:color w:val="FF0000"/>
        </w:rPr>
      </w:pPr>
      <w:r w:rsidRPr="00AE2EDC">
        <w:t>По территории поселения проходят электролинии напряжением 110 кВ, а также линии н</w:t>
      </w:r>
      <w:r w:rsidRPr="00AE2EDC">
        <w:t>а</w:t>
      </w:r>
      <w:r w:rsidRPr="00AE2EDC">
        <w:t xml:space="preserve">пряжением 35, </w:t>
      </w:r>
      <w:r>
        <w:t xml:space="preserve">10 кВ. </w:t>
      </w:r>
    </w:p>
    <w:p w:rsidR="009414C4" w:rsidRDefault="00854132" w:rsidP="00854132">
      <w:pPr>
        <w:shd w:val="clear" w:color="auto" w:fill="FFFFFF"/>
        <w:autoSpaceDE w:val="0"/>
        <w:autoSpaceDN w:val="0"/>
        <w:adjustRightInd w:val="0"/>
        <w:spacing w:after="120"/>
        <w:ind w:firstLine="708"/>
        <w:jc w:val="both"/>
      </w:pPr>
      <w:r w:rsidRPr="005E1D71">
        <w:t>Размеры охранных зон в настоящем документе образованы по нормативным значениям</w:t>
      </w:r>
      <w:r w:rsidR="009414C4">
        <w:t>.</w:t>
      </w:r>
      <w:r w:rsidRPr="005E1D71">
        <w:t xml:space="preserve"> </w:t>
      </w:r>
    </w:p>
    <w:p w:rsidR="00854132" w:rsidRPr="00854132" w:rsidRDefault="00DE0082" w:rsidP="00854132">
      <w:pPr>
        <w:shd w:val="clear" w:color="auto" w:fill="FFFFFF"/>
        <w:autoSpaceDE w:val="0"/>
        <w:autoSpaceDN w:val="0"/>
        <w:adjustRightInd w:val="0"/>
        <w:spacing w:after="120"/>
        <w:ind w:firstLine="708"/>
        <w:jc w:val="both"/>
      </w:pPr>
      <w:r w:rsidRPr="00854132">
        <w:rPr>
          <w:b/>
        </w:rPr>
        <w:t>Е-1.</w:t>
      </w:r>
      <w:r w:rsidRPr="00854132">
        <w:t xml:space="preserve"> </w:t>
      </w:r>
      <w:r w:rsidRPr="00854132">
        <w:tab/>
      </w:r>
      <w:r w:rsidR="00854132" w:rsidRPr="00854132">
        <w:t>По территории поселения проходят участки региона</w:t>
      </w:r>
      <w:r w:rsidR="00B10B5A">
        <w:t>л</w:t>
      </w:r>
      <w:r w:rsidR="00854132" w:rsidRPr="00854132">
        <w:t xml:space="preserve">ьной автомагистрали. </w:t>
      </w:r>
    </w:p>
    <w:p w:rsidR="00854132" w:rsidRPr="00854132" w:rsidRDefault="00854132" w:rsidP="00854132">
      <w:pPr>
        <w:shd w:val="clear" w:color="auto" w:fill="FFFFFF"/>
        <w:autoSpaceDE w:val="0"/>
        <w:autoSpaceDN w:val="0"/>
        <w:adjustRightInd w:val="0"/>
        <w:spacing w:after="120"/>
        <w:jc w:val="both"/>
      </w:pPr>
      <w:r w:rsidRPr="00854132">
        <w:tab/>
        <w:t>Для автомобильных дорог, за исключением автомобильных дорог, расположенных в гр</w:t>
      </w:r>
      <w:r w:rsidRPr="00854132">
        <w:t>а</w:t>
      </w:r>
      <w:r w:rsidRPr="00854132">
        <w:t>ницах населенных пунктов, устанавливаются придорожные полосы.</w:t>
      </w:r>
    </w:p>
    <w:p w:rsidR="00854132" w:rsidRPr="00F161D1" w:rsidRDefault="00854132" w:rsidP="00854132">
      <w:pPr>
        <w:spacing w:after="120"/>
        <w:ind w:firstLine="708"/>
        <w:jc w:val="both"/>
      </w:pPr>
      <w:r w:rsidRPr="00854132">
        <w:lastRenderedPageBreak/>
        <w:t>На территории сельского</w:t>
      </w:r>
      <w:r w:rsidRPr="00F161D1">
        <w:t xml:space="preserve"> поселения  установлены придорожные полосы для региональной автодороги шириной 50 метров.</w:t>
      </w:r>
    </w:p>
    <w:p w:rsidR="00854132" w:rsidRPr="00F161D1" w:rsidRDefault="00854132" w:rsidP="00854132">
      <w:pPr>
        <w:pStyle w:val="af3"/>
        <w:spacing w:before="0" w:beforeAutospacing="0" w:after="120" w:afterAutospacing="0"/>
        <w:ind w:firstLine="708"/>
        <w:jc w:val="both"/>
        <w:rPr>
          <w:rFonts w:ascii="Times New Roman" w:hAnsi="Times New Roman"/>
        </w:rPr>
      </w:pPr>
      <w:r w:rsidRPr="00F161D1">
        <w:rPr>
          <w:rFonts w:ascii="Times New Roman" w:hAnsi="Times New Roman"/>
        </w:rPr>
        <w:t>Для местных автодорог может быть рекомендовано установление придорожных полос шириной 25 метров. В ближайшее время органам местного самоуправления поселения необх</w:t>
      </w:r>
      <w:r w:rsidRPr="00F161D1">
        <w:rPr>
          <w:rFonts w:ascii="Times New Roman" w:hAnsi="Times New Roman"/>
        </w:rPr>
        <w:t>о</w:t>
      </w:r>
      <w:r w:rsidRPr="00F161D1">
        <w:rPr>
          <w:rFonts w:ascii="Times New Roman" w:hAnsi="Times New Roman"/>
        </w:rPr>
        <w:t>димо обратиться к уполномоченным органам государственной власти субъекта Российской Ф</w:t>
      </w:r>
      <w:r w:rsidRPr="00F161D1">
        <w:rPr>
          <w:rFonts w:ascii="Times New Roman" w:hAnsi="Times New Roman"/>
        </w:rPr>
        <w:t>е</w:t>
      </w:r>
      <w:r w:rsidRPr="00F161D1">
        <w:rPr>
          <w:rFonts w:ascii="Times New Roman" w:hAnsi="Times New Roman"/>
        </w:rPr>
        <w:t>дерации с предложением об утверждении правового акта, регламентирующего размеры прид</w:t>
      </w:r>
      <w:r w:rsidRPr="00F161D1">
        <w:rPr>
          <w:rFonts w:ascii="Times New Roman" w:hAnsi="Times New Roman"/>
        </w:rPr>
        <w:t>о</w:t>
      </w:r>
      <w:r w:rsidRPr="00F161D1">
        <w:rPr>
          <w:rFonts w:ascii="Times New Roman" w:hAnsi="Times New Roman"/>
        </w:rPr>
        <w:t>рожных полос для автодорог местного значения.</w:t>
      </w:r>
    </w:p>
    <w:p w:rsidR="00854132" w:rsidRPr="00F161D1" w:rsidRDefault="00854132" w:rsidP="00854132">
      <w:pPr>
        <w:shd w:val="clear" w:color="auto" w:fill="FFFFFF"/>
        <w:autoSpaceDE w:val="0"/>
        <w:autoSpaceDN w:val="0"/>
        <w:adjustRightInd w:val="0"/>
        <w:spacing w:after="120"/>
        <w:ind w:firstLine="708"/>
        <w:jc w:val="both"/>
      </w:pPr>
      <w:r w:rsidRPr="00F161D1">
        <w:t>Размеры полос в настоящем документе образованы по нормативным значениям</w:t>
      </w:r>
      <w:r w:rsidR="007C6856">
        <w:t>.</w:t>
      </w:r>
      <w:r w:rsidRPr="00F161D1">
        <w:t xml:space="preserve"> </w:t>
      </w:r>
    </w:p>
    <w:p w:rsidR="004A1C20" w:rsidRPr="003B57CB" w:rsidRDefault="00C22E9B" w:rsidP="004A1C20">
      <w:pPr>
        <w:spacing w:after="120"/>
        <w:ind w:firstLine="708"/>
        <w:jc w:val="both"/>
      </w:pPr>
      <w:r w:rsidRPr="003E3654">
        <w:rPr>
          <w:b/>
        </w:rPr>
        <w:t>Н-</w:t>
      </w:r>
      <w:r w:rsidR="003E3654" w:rsidRPr="003E3654">
        <w:rPr>
          <w:b/>
        </w:rPr>
        <w:t>1</w:t>
      </w:r>
      <w:r w:rsidRPr="003E3654">
        <w:rPr>
          <w:b/>
        </w:rPr>
        <w:t xml:space="preserve">. </w:t>
      </w:r>
      <w:r w:rsidR="004A1C20" w:rsidRPr="003E3654">
        <w:t>Для формируемых территорий функциональных зон биоэнергетического микрокл</w:t>
      </w:r>
      <w:r w:rsidR="004A1C20" w:rsidRPr="003E3654">
        <w:t>а</w:t>
      </w:r>
      <w:r w:rsidR="004A1C20" w:rsidRPr="003E3654">
        <w:t>стера необходимо установление санитарно-защитных зон, размещаемых на нем производстве</w:t>
      </w:r>
      <w:r w:rsidR="004A1C20" w:rsidRPr="003E3654">
        <w:t>н</w:t>
      </w:r>
      <w:r w:rsidR="004A1C20" w:rsidRPr="003E3654">
        <w:t>ных объектов. При подготовке проекта планировки микрокластера необходимо предусмотреть такое размещение объектов</w:t>
      </w:r>
      <w:r w:rsidR="004A1C20" w:rsidRPr="003B57CB">
        <w:t>, при котором границы санитарно-защитных зон будут располагаться внутри функциональной зоны микрокластера.</w:t>
      </w:r>
    </w:p>
    <w:p w:rsidR="00DE0082" w:rsidRPr="003D5CFC" w:rsidRDefault="00DE0082" w:rsidP="00DE0082">
      <w:pPr>
        <w:pStyle w:val="2d"/>
        <w:spacing w:after="120"/>
      </w:pPr>
      <w:r w:rsidRPr="003D5CFC">
        <w:rPr>
          <w:b/>
          <w:bCs/>
        </w:rPr>
        <w:t>Таким образом, на территории поселения образована система зон с особыми усл</w:t>
      </w:r>
      <w:r w:rsidRPr="003D5CFC">
        <w:rPr>
          <w:b/>
          <w:bCs/>
        </w:rPr>
        <w:t>о</w:t>
      </w:r>
      <w:r w:rsidRPr="003D5CFC">
        <w:rPr>
          <w:b/>
          <w:bCs/>
        </w:rPr>
        <w:t>виями использования территорий, которая должна быть актуализирована по мере подг</w:t>
      </w:r>
      <w:r w:rsidRPr="003D5CFC">
        <w:rPr>
          <w:b/>
          <w:bCs/>
        </w:rPr>
        <w:t>о</w:t>
      </w:r>
      <w:r w:rsidRPr="003D5CFC">
        <w:rPr>
          <w:b/>
          <w:bCs/>
        </w:rPr>
        <w:t>товки и утверждения соответствующих регламентирующих документов.</w:t>
      </w:r>
    </w:p>
    <w:p w:rsidR="00C4462D" w:rsidRPr="003D5CFC" w:rsidRDefault="00C4462D" w:rsidP="00C4462D">
      <w:pPr>
        <w:autoSpaceDE w:val="0"/>
        <w:autoSpaceDN w:val="0"/>
        <w:adjustRightInd w:val="0"/>
        <w:spacing w:after="120"/>
        <w:ind w:firstLine="709"/>
        <w:jc w:val="both"/>
        <w:rPr>
          <w:b/>
        </w:rPr>
      </w:pPr>
      <w:r w:rsidRPr="003D5CFC">
        <w:rPr>
          <w:b/>
        </w:rPr>
        <w:t>3. ПАРАМЕТРЫ ФУНКЦИОНАЛЬНЫХ ЗОН И СВЕДЕНИЯ О ПЛАНИРУЕМЫХ ДЛЯ РАЗМЕЩЕНИЯ В НИХ ОБЪЕКТАХ ФЕДЕРАЛЬНОГО ЗНАЧЕНИЯ, ОБЪЕКТАХ РЕГИОНАЛЬНОГО ЗНАЧЕНИЯ, ОБЪЕКТАХ МЕСТНОГО ЗНАЧЕНИЯ.</w:t>
      </w:r>
    </w:p>
    <w:p w:rsidR="00E45F56" w:rsidRDefault="00C4462D" w:rsidP="00C4462D">
      <w:pPr>
        <w:pStyle w:val="31"/>
        <w:tabs>
          <w:tab w:val="left" w:pos="1624"/>
        </w:tabs>
        <w:autoSpaceDE w:val="0"/>
        <w:autoSpaceDN w:val="0"/>
        <w:adjustRightInd w:val="0"/>
        <w:spacing w:after="120"/>
        <w:ind w:firstLine="720"/>
        <w:rPr>
          <w:sz w:val="24"/>
          <w:szCs w:val="24"/>
        </w:rPr>
      </w:pPr>
      <w:r w:rsidRPr="00E45F56">
        <w:rPr>
          <w:b/>
          <w:sz w:val="24"/>
          <w:szCs w:val="24"/>
        </w:rPr>
        <w:t>Ж-1.</w:t>
      </w:r>
      <w:r w:rsidRPr="00E45F56">
        <w:rPr>
          <w:sz w:val="24"/>
          <w:szCs w:val="24"/>
        </w:rPr>
        <w:t xml:space="preserve"> С учетом планируемого  размещения зон перспективного развития, объектов ж</w:t>
      </w:r>
      <w:r w:rsidRPr="00E45F56">
        <w:rPr>
          <w:sz w:val="24"/>
          <w:szCs w:val="24"/>
        </w:rPr>
        <w:t>и</w:t>
      </w:r>
      <w:r w:rsidRPr="00E45F56">
        <w:rPr>
          <w:sz w:val="24"/>
          <w:szCs w:val="24"/>
        </w:rPr>
        <w:t>лищного строительства и объектов инфраструктуры местного значения осуществлено функци</w:t>
      </w:r>
      <w:r w:rsidRPr="00E45F56">
        <w:rPr>
          <w:sz w:val="24"/>
          <w:szCs w:val="24"/>
        </w:rPr>
        <w:t>о</w:t>
      </w:r>
      <w:r w:rsidRPr="00E45F56">
        <w:rPr>
          <w:sz w:val="24"/>
          <w:szCs w:val="24"/>
        </w:rPr>
        <w:t xml:space="preserve">нальное зонирование территорий сельского поселения. </w:t>
      </w:r>
    </w:p>
    <w:p w:rsidR="00E45F56" w:rsidRPr="004A7350" w:rsidRDefault="00E45F56" w:rsidP="00E45F56">
      <w:pPr>
        <w:autoSpaceDE w:val="0"/>
        <w:autoSpaceDN w:val="0"/>
        <w:adjustRightInd w:val="0"/>
        <w:spacing w:after="120"/>
        <w:ind w:firstLine="708"/>
        <w:jc w:val="both"/>
        <w:rPr>
          <w:b/>
        </w:rPr>
      </w:pPr>
      <w:r w:rsidRPr="004A7350">
        <w:t xml:space="preserve">Результат представлен на </w:t>
      </w:r>
      <w:r w:rsidR="00C87ED4" w:rsidRPr="001356F3">
        <w:rPr>
          <w:b/>
          <w:bCs/>
        </w:rPr>
        <w:t>Карте планируемых границ функциональных зон с отобр</w:t>
      </w:r>
      <w:r w:rsidR="00C87ED4" w:rsidRPr="001356F3">
        <w:rPr>
          <w:b/>
          <w:bCs/>
        </w:rPr>
        <w:t>а</w:t>
      </w:r>
      <w:r w:rsidR="00C87ED4" w:rsidRPr="001356F3">
        <w:rPr>
          <w:b/>
          <w:bCs/>
        </w:rPr>
        <w:t>жением параметров их планируемого развития</w:t>
      </w:r>
      <w:r w:rsidRPr="00C87ED4">
        <w:rPr>
          <w:b/>
        </w:rPr>
        <w:t>.</w:t>
      </w:r>
    </w:p>
    <w:p w:rsidR="00C4462D" w:rsidRPr="00560F3B" w:rsidRDefault="00C4462D" w:rsidP="00C4462D">
      <w:pPr>
        <w:autoSpaceDE w:val="0"/>
        <w:autoSpaceDN w:val="0"/>
        <w:adjustRightInd w:val="0"/>
        <w:spacing w:after="120"/>
        <w:ind w:firstLine="708"/>
        <w:jc w:val="both"/>
      </w:pPr>
      <w:r w:rsidRPr="00D0249D">
        <w:rPr>
          <w:b/>
        </w:rPr>
        <w:t>Ж-2.</w:t>
      </w:r>
      <w:r w:rsidRPr="00D0249D">
        <w:t xml:space="preserve"> </w:t>
      </w:r>
      <w:r w:rsidR="00D43C9A" w:rsidRPr="00D0249D">
        <w:t>При осуществлении функционального зонирования территории поселения  основную часть его территории следует отнести</w:t>
      </w:r>
      <w:r w:rsidR="00D43C9A" w:rsidRPr="004A7350">
        <w:t xml:space="preserve"> к зоне естественного ландшафта, которую не планируется использовать для градостроительных целей в обозреваемом периоде. Площадь таких территорий составляет </w:t>
      </w:r>
      <w:r w:rsidR="00882F89" w:rsidRPr="00882F89">
        <w:rPr>
          <w:bCs/>
        </w:rPr>
        <w:t>1365,56</w:t>
      </w:r>
      <w:r w:rsidR="00882F89">
        <w:t xml:space="preserve"> </w:t>
      </w:r>
      <w:r w:rsidR="00D43C9A">
        <w:t>га</w:t>
      </w:r>
      <w:r w:rsidR="00D43C9A" w:rsidRPr="00560F3B">
        <w:t xml:space="preserve">. </w:t>
      </w:r>
      <w:r w:rsidRPr="00560F3B">
        <w:t>В основном эти территории заняты используемыми в незначительных об</w:t>
      </w:r>
      <w:r w:rsidRPr="00560F3B">
        <w:t>ъ</w:t>
      </w:r>
      <w:r w:rsidRPr="00560F3B">
        <w:t xml:space="preserve">емах землями сельскохозяйственного назначения. </w:t>
      </w:r>
    </w:p>
    <w:p w:rsidR="00C4462D" w:rsidRPr="003D5CFC" w:rsidRDefault="00C4462D" w:rsidP="00C4462D">
      <w:pPr>
        <w:pStyle w:val="2b"/>
        <w:widowControl w:val="0"/>
        <w:spacing w:after="120"/>
        <w:ind w:firstLine="708"/>
        <w:jc w:val="both"/>
      </w:pPr>
      <w:r w:rsidRPr="00D43C9A">
        <w:rPr>
          <w:b/>
        </w:rPr>
        <w:t xml:space="preserve">Ж-3. </w:t>
      </w:r>
      <w:r w:rsidRPr="00D43C9A">
        <w:t>По результатам планирования использования территории установлены следующие параметры земельных участков, отнесенных к различным функциональным зонам.</w:t>
      </w:r>
    </w:p>
    <w:tbl>
      <w:tblPr>
        <w:tblW w:w="495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271"/>
        <w:gridCol w:w="2582"/>
        <w:gridCol w:w="4442"/>
      </w:tblGrid>
      <w:tr w:rsidR="00C4462D" w:rsidRPr="00E51C0E" w:rsidTr="007363AD">
        <w:trPr>
          <w:tblCellSpacing w:w="20" w:type="dxa"/>
        </w:trPr>
        <w:tc>
          <w:tcPr>
            <w:tcW w:w="5000" w:type="pct"/>
            <w:gridSpan w:val="3"/>
          </w:tcPr>
          <w:p w:rsidR="00C4462D" w:rsidRPr="00E51C0E" w:rsidRDefault="00C4462D" w:rsidP="009B5AF6">
            <w:pPr>
              <w:pStyle w:val="4"/>
              <w:spacing w:after="120" w:line="240" w:lineRule="auto"/>
              <w:jc w:val="center"/>
            </w:pPr>
            <w:r w:rsidRPr="00E51C0E">
              <w:t>Таблица 1. Состав функциональных зон сельского поселения в планируемых границах сельского поселения «</w:t>
            </w:r>
            <w:r w:rsidR="005F7C91">
              <w:t>Нижнецасучейское</w:t>
            </w:r>
            <w:r w:rsidRPr="00E51C0E">
              <w:t>» (по данным территориального планирования)</w:t>
            </w:r>
          </w:p>
        </w:tc>
      </w:tr>
      <w:tr w:rsidR="00C4462D" w:rsidRPr="00E51C0E" w:rsidTr="007363AD">
        <w:trPr>
          <w:tblCellSpacing w:w="20" w:type="dxa"/>
        </w:trPr>
        <w:tc>
          <w:tcPr>
            <w:tcW w:w="1584" w:type="pct"/>
          </w:tcPr>
          <w:p w:rsidR="00C4462D" w:rsidRPr="00E51C0E" w:rsidRDefault="00C4462D" w:rsidP="004A7D74">
            <w:pPr>
              <w:spacing w:after="120"/>
              <w:jc w:val="center"/>
              <w:rPr>
                <w:b/>
              </w:rPr>
            </w:pPr>
            <w:r w:rsidRPr="00E51C0E">
              <w:rPr>
                <w:b/>
                <w:bCs/>
              </w:rPr>
              <w:t>ФУНКЦИОНАЛЬНАЯ ЗОНА</w:t>
            </w:r>
          </w:p>
        </w:tc>
        <w:tc>
          <w:tcPr>
            <w:tcW w:w="1254" w:type="pct"/>
          </w:tcPr>
          <w:p w:rsidR="00C4462D" w:rsidRPr="00E51C0E" w:rsidRDefault="00C4462D" w:rsidP="004A7D74">
            <w:pPr>
              <w:spacing w:after="120"/>
              <w:jc w:val="center"/>
              <w:rPr>
                <w:b/>
                <w:bCs/>
              </w:rPr>
            </w:pPr>
            <w:r w:rsidRPr="00E51C0E">
              <w:rPr>
                <w:b/>
                <w:bCs/>
              </w:rPr>
              <w:t>ПЛОЩАДЬ</w:t>
            </w:r>
          </w:p>
          <w:p w:rsidR="00C4462D" w:rsidRPr="00E51C0E" w:rsidRDefault="00C4462D" w:rsidP="004A7D74">
            <w:pPr>
              <w:spacing w:after="120"/>
              <w:jc w:val="center"/>
              <w:rPr>
                <w:b/>
              </w:rPr>
            </w:pPr>
            <w:r w:rsidRPr="00E51C0E">
              <w:rPr>
                <w:b/>
                <w:bCs/>
              </w:rPr>
              <w:t>(ГА)</w:t>
            </w:r>
          </w:p>
        </w:tc>
        <w:tc>
          <w:tcPr>
            <w:tcW w:w="2162" w:type="pct"/>
          </w:tcPr>
          <w:p w:rsidR="00C4462D" w:rsidRPr="00E51C0E" w:rsidRDefault="00C4462D" w:rsidP="004A7D74">
            <w:pPr>
              <w:spacing w:after="120"/>
              <w:jc w:val="center"/>
              <w:rPr>
                <w:b/>
                <w:bCs/>
              </w:rPr>
            </w:pPr>
            <w:r w:rsidRPr="00E51C0E">
              <w:rPr>
                <w:b/>
                <w:bCs/>
              </w:rPr>
              <w:t>ДОЛЯ</w:t>
            </w:r>
          </w:p>
          <w:p w:rsidR="00C4462D" w:rsidRPr="00E51C0E" w:rsidRDefault="00C4462D" w:rsidP="004A7D74">
            <w:pPr>
              <w:spacing w:after="120"/>
              <w:jc w:val="center"/>
              <w:rPr>
                <w:b/>
              </w:rPr>
            </w:pPr>
            <w:r w:rsidRPr="00E51C0E">
              <w:rPr>
                <w:b/>
                <w:bCs/>
              </w:rPr>
              <w:t>(%)</w:t>
            </w:r>
          </w:p>
        </w:tc>
      </w:tr>
      <w:tr w:rsidR="00C4462D" w:rsidRPr="00E51C0E" w:rsidTr="007363AD">
        <w:trPr>
          <w:tblCellSpacing w:w="20" w:type="dxa"/>
        </w:trPr>
        <w:tc>
          <w:tcPr>
            <w:tcW w:w="1584" w:type="pct"/>
          </w:tcPr>
          <w:p w:rsidR="00C4462D" w:rsidRPr="00E51C0E" w:rsidRDefault="00C4462D" w:rsidP="004A7D74">
            <w:pPr>
              <w:spacing w:after="120"/>
              <w:jc w:val="both"/>
              <w:rPr>
                <w:b/>
                <w:bCs/>
              </w:rPr>
            </w:pPr>
            <w:r w:rsidRPr="00E51C0E">
              <w:rPr>
                <w:b/>
                <w:bCs/>
              </w:rPr>
              <w:t>ФУНКЦИОНАЛЬНЫЕ ЗОНЫ НАСЕЛЕННЫХ МЕСТ (НА ЗЕМЛЯХ Н</w:t>
            </w:r>
            <w:r w:rsidRPr="00E51C0E">
              <w:rPr>
                <w:b/>
                <w:bCs/>
              </w:rPr>
              <w:t>А</w:t>
            </w:r>
            <w:r w:rsidRPr="00E51C0E">
              <w:rPr>
                <w:b/>
                <w:bCs/>
              </w:rPr>
              <w:t xml:space="preserve">СЕЛЕННЫХ ПУНКТОВ) </w:t>
            </w:r>
          </w:p>
        </w:tc>
        <w:tc>
          <w:tcPr>
            <w:tcW w:w="1254" w:type="pct"/>
          </w:tcPr>
          <w:p w:rsidR="00C4462D" w:rsidRPr="00C900C9" w:rsidRDefault="009462F1" w:rsidP="004A7D74">
            <w:pPr>
              <w:spacing w:after="120"/>
              <w:jc w:val="center"/>
              <w:rPr>
                <w:b/>
                <w:bCs/>
              </w:rPr>
            </w:pPr>
            <w:r w:rsidRPr="00C900C9">
              <w:rPr>
                <w:b/>
              </w:rPr>
              <w:t>420,63</w:t>
            </w:r>
          </w:p>
        </w:tc>
        <w:tc>
          <w:tcPr>
            <w:tcW w:w="2162" w:type="pct"/>
          </w:tcPr>
          <w:p w:rsidR="00C4462D" w:rsidRPr="0068112C" w:rsidRDefault="00FF6B1E" w:rsidP="004A7D74">
            <w:pPr>
              <w:jc w:val="center"/>
              <w:rPr>
                <w:b/>
                <w:bCs/>
              </w:rPr>
            </w:pPr>
            <w:r>
              <w:rPr>
                <w:b/>
                <w:bCs/>
              </w:rPr>
              <w:t>22,50</w:t>
            </w:r>
          </w:p>
        </w:tc>
      </w:tr>
      <w:tr w:rsidR="00C4462D" w:rsidRPr="00E51C0E" w:rsidTr="007363AD">
        <w:trPr>
          <w:tblCellSpacing w:w="20" w:type="dxa"/>
        </w:trPr>
        <w:tc>
          <w:tcPr>
            <w:tcW w:w="1584" w:type="pct"/>
          </w:tcPr>
          <w:p w:rsidR="00C4462D" w:rsidRPr="00E51C0E" w:rsidRDefault="00C4462D" w:rsidP="004A7D74">
            <w:pPr>
              <w:spacing w:after="120"/>
              <w:jc w:val="both"/>
              <w:rPr>
                <w:b/>
                <w:bCs/>
              </w:rPr>
            </w:pPr>
            <w:r w:rsidRPr="00E51C0E">
              <w:rPr>
                <w:b/>
                <w:bCs/>
              </w:rPr>
              <w:t xml:space="preserve">ФУНКЦИОНАЛЬНЫЕ ЗОНЫ </w:t>
            </w:r>
            <w:r>
              <w:rPr>
                <w:b/>
                <w:bCs/>
              </w:rPr>
              <w:t>РЕКРЕАЦИО</w:t>
            </w:r>
            <w:r>
              <w:rPr>
                <w:b/>
                <w:bCs/>
              </w:rPr>
              <w:t>Н</w:t>
            </w:r>
            <w:r>
              <w:rPr>
                <w:b/>
                <w:bCs/>
              </w:rPr>
              <w:t xml:space="preserve">НЫХ </w:t>
            </w:r>
            <w:r w:rsidRPr="00E51C0E">
              <w:rPr>
                <w:b/>
                <w:bCs/>
              </w:rPr>
              <w:t>МЕСТ</w:t>
            </w:r>
          </w:p>
        </w:tc>
        <w:tc>
          <w:tcPr>
            <w:tcW w:w="1254" w:type="pct"/>
          </w:tcPr>
          <w:p w:rsidR="00C4462D" w:rsidRPr="00EE266C" w:rsidRDefault="009F353A" w:rsidP="009F353A">
            <w:pPr>
              <w:spacing w:after="120"/>
              <w:jc w:val="center"/>
              <w:rPr>
                <w:b/>
                <w:bCs/>
              </w:rPr>
            </w:pPr>
            <w:r>
              <w:rPr>
                <w:b/>
                <w:bCs/>
              </w:rPr>
              <w:t>83,21</w:t>
            </w:r>
          </w:p>
        </w:tc>
        <w:tc>
          <w:tcPr>
            <w:tcW w:w="2162" w:type="pct"/>
          </w:tcPr>
          <w:p w:rsidR="00C4462D" w:rsidRPr="0068112C" w:rsidRDefault="00FF6B1E" w:rsidP="004A7D74">
            <w:pPr>
              <w:jc w:val="center"/>
              <w:rPr>
                <w:b/>
                <w:bCs/>
              </w:rPr>
            </w:pPr>
            <w:r>
              <w:rPr>
                <w:b/>
                <w:bCs/>
              </w:rPr>
              <w:t>4,45</w:t>
            </w:r>
          </w:p>
        </w:tc>
      </w:tr>
      <w:tr w:rsidR="00C4462D" w:rsidRPr="00E51C0E" w:rsidTr="007363AD">
        <w:trPr>
          <w:tblCellSpacing w:w="20" w:type="dxa"/>
        </w:trPr>
        <w:tc>
          <w:tcPr>
            <w:tcW w:w="1584" w:type="pct"/>
          </w:tcPr>
          <w:p w:rsidR="00C4462D" w:rsidRPr="00E51C0E" w:rsidRDefault="00C4462D" w:rsidP="004A7D74">
            <w:pPr>
              <w:jc w:val="both"/>
              <w:rPr>
                <w:b/>
                <w:bCs/>
              </w:rPr>
            </w:pPr>
            <w:r>
              <w:rPr>
                <w:b/>
                <w:bCs/>
              </w:rPr>
              <w:t>НЕИСПОЛЬЗУЕМЫЕ ЛАНДШАФТЫ</w:t>
            </w:r>
          </w:p>
        </w:tc>
        <w:tc>
          <w:tcPr>
            <w:tcW w:w="1254" w:type="pct"/>
          </w:tcPr>
          <w:p w:rsidR="00C4462D" w:rsidRPr="00920D97" w:rsidRDefault="009F353A" w:rsidP="004A7D74">
            <w:pPr>
              <w:jc w:val="center"/>
              <w:rPr>
                <w:b/>
                <w:bCs/>
              </w:rPr>
            </w:pPr>
            <w:r>
              <w:rPr>
                <w:b/>
                <w:bCs/>
              </w:rPr>
              <w:t>1365,56</w:t>
            </w:r>
          </w:p>
        </w:tc>
        <w:tc>
          <w:tcPr>
            <w:tcW w:w="2162" w:type="pct"/>
          </w:tcPr>
          <w:p w:rsidR="00C4462D" w:rsidRPr="00920D97" w:rsidRDefault="00FF6B1E" w:rsidP="004A7D74">
            <w:pPr>
              <w:jc w:val="center"/>
              <w:rPr>
                <w:b/>
                <w:bCs/>
              </w:rPr>
            </w:pPr>
            <w:r>
              <w:rPr>
                <w:b/>
                <w:bCs/>
              </w:rPr>
              <w:t>73,05</w:t>
            </w:r>
          </w:p>
        </w:tc>
      </w:tr>
    </w:tbl>
    <w:p w:rsidR="00C4462D" w:rsidRPr="00BE0B47" w:rsidRDefault="00C4462D" w:rsidP="00C4462D">
      <w:pPr>
        <w:autoSpaceDE w:val="0"/>
        <w:autoSpaceDN w:val="0"/>
        <w:adjustRightInd w:val="0"/>
        <w:spacing w:after="120"/>
        <w:jc w:val="both"/>
        <w:rPr>
          <w:color w:val="FF0000"/>
        </w:rPr>
      </w:pPr>
      <w:r w:rsidRPr="00BE0B47">
        <w:rPr>
          <w:color w:val="FF0000"/>
        </w:rPr>
        <w:lastRenderedPageBreak/>
        <w:tab/>
      </w:r>
    </w:p>
    <w:p w:rsidR="00C4462D" w:rsidRPr="007303DD" w:rsidRDefault="00C4462D" w:rsidP="00C4462D">
      <w:pPr>
        <w:autoSpaceDE w:val="0"/>
        <w:autoSpaceDN w:val="0"/>
        <w:adjustRightInd w:val="0"/>
        <w:spacing w:after="120"/>
        <w:ind w:firstLine="708"/>
        <w:jc w:val="both"/>
      </w:pPr>
      <w:r w:rsidRPr="007303DD">
        <w:t xml:space="preserve">Таким образом, </w:t>
      </w:r>
      <w:r w:rsidRPr="00FF6B1E">
        <w:t xml:space="preserve">более </w:t>
      </w:r>
      <w:r w:rsidR="00FF6B1E" w:rsidRPr="00FF6B1E">
        <w:t>70</w:t>
      </w:r>
      <w:r w:rsidRPr="00FF6B1E">
        <w:t xml:space="preserve"> % территории поселения будет образовывать рекреационный п</w:t>
      </w:r>
      <w:r w:rsidRPr="00FF6B1E">
        <w:t>о</w:t>
      </w:r>
      <w:r w:rsidRPr="00FF6B1E">
        <w:t>тенциал территории. Площадь территорий</w:t>
      </w:r>
      <w:r w:rsidRPr="007303DD">
        <w:t xml:space="preserve"> населенных пунктов в связи с реализацией генерал</w:t>
      </w:r>
      <w:r w:rsidRPr="007303DD">
        <w:t>ь</w:t>
      </w:r>
      <w:r w:rsidRPr="007303DD">
        <w:t xml:space="preserve">ного плана составит </w:t>
      </w:r>
      <w:r w:rsidR="004F5EC0">
        <w:t>420,63</w:t>
      </w:r>
      <w:r w:rsidRPr="007303DD">
        <w:t xml:space="preserve"> га.</w:t>
      </w:r>
    </w:p>
    <w:p w:rsidR="00C4462D" w:rsidRPr="00BE0B47" w:rsidRDefault="00C4462D" w:rsidP="00C4462D">
      <w:pPr>
        <w:autoSpaceDE w:val="0"/>
        <w:autoSpaceDN w:val="0"/>
        <w:adjustRightInd w:val="0"/>
        <w:spacing w:after="120"/>
        <w:jc w:val="both"/>
        <w:rPr>
          <w:color w:val="FF0000"/>
        </w:rPr>
      </w:pPr>
      <w:r w:rsidRPr="00BE0B47">
        <w:rPr>
          <w:color w:val="FF0000"/>
        </w:rPr>
        <w:tab/>
        <w:t xml:space="preserve"> </w:t>
      </w:r>
    </w:p>
    <w:p w:rsidR="00DE0082" w:rsidRDefault="00DE0082" w:rsidP="002C1933">
      <w:pPr>
        <w:pStyle w:val="aff2"/>
        <w:autoSpaceDE w:val="0"/>
        <w:autoSpaceDN w:val="0"/>
        <w:adjustRightInd w:val="0"/>
        <w:spacing w:after="120"/>
        <w:ind w:left="0"/>
        <w:jc w:val="both"/>
        <w:rPr>
          <w:b/>
          <w:bCs/>
          <w:sz w:val="32"/>
          <w:szCs w:val="32"/>
        </w:rPr>
      </w:pPr>
    </w:p>
    <w:p w:rsidR="00DE0082" w:rsidRDefault="00DE0082" w:rsidP="002C1933">
      <w:pPr>
        <w:pStyle w:val="aff2"/>
        <w:autoSpaceDE w:val="0"/>
        <w:autoSpaceDN w:val="0"/>
        <w:adjustRightInd w:val="0"/>
        <w:spacing w:after="120"/>
        <w:ind w:left="0"/>
        <w:jc w:val="both"/>
        <w:rPr>
          <w:b/>
          <w:bCs/>
          <w:sz w:val="32"/>
          <w:szCs w:val="32"/>
        </w:rPr>
      </w:pPr>
    </w:p>
    <w:p w:rsidR="00DE0082" w:rsidRDefault="00DE0082" w:rsidP="002C1933">
      <w:pPr>
        <w:pStyle w:val="aff2"/>
        <w:autoSpaceDE w:val="0"/>
        <w:autoSpaceDN w:val="0"/>
        <w:adjustRightInd w:val="0"/>
        <w:spacing w:after="120"/>
        <w:ind w:left="0"/>
        <w:jc w:val="both"/>
        <w:rPr>
          <w:b/>
          <w:bCs/>
          <w:sz w:val="32"/>
          <w:szCs w:val="32"/>
        </w:rPr>
      </w:pPr>
    </w:p>
    <w:p w:rsidR="00DE0082" w:rsidRDefault="00DE0082" w:rsidP="002C1933">
      <w:pPr>
        <w:pStyle w:val="aff2"/>
        <w:autoSpaceDE w:val="0"/>
        <w:autoSpaceDN w:val="0"/>
        <w:adjustRightInd w:val="0"/>
        <w:spacing w:after="120"/>
        <w:ind w:left="0"/>
        <w:jc w:val="both"/>
        <w:rPr>
          <w:b/>
          <w:bCs/>
          <w:sz w:val="32"/>
          <w:szCs w:val="32"/>
        </w:rPr>
      </w:pPr>
    </w:p>
    <w:p w:rsidR="00DE0082" w:rsidRPr="002C1933" w:rsidRDefault="00DE0082" w:rsidP="002C1933">
      <w:pPr>
        <w:pStyle w:val="aff2"/>
        <w:autoSpaceDE w:val="0"/>
        <w:autoSpaceDN w:val="0"/>
        <w:adjustRightInd w:val="0"/>
        <w:spacing w:after="120"/>
        <w:ind w:left="0"/>
        <w:jc w:val="both"/>
        <w:rPr>
          <w:b/>
          <w:bCs/>
          <w:sz w:val="32"/>
          <w:szCs w:val="32"/>
        </w:rPr>
      </w:pPr>
    </w:p>
    <w:p w:rsidR="008F4EAB" w:rsidRDefault="008F4EAB" w:rsidP="004A7350">
      <w:pPr>
        <w:autoSpaceDE w:val="0"/>
        <w:autoSpaceDN w:val="0"/>
        <w:adjustRightInd w:val="0"/>
        <w:spacing w:after="120"/>
        <w:jc w:val="both"/>
        <w:rPr>
          <w:b/>
          <w:bCs/>
          <w:sz w:val="32"/>
          <w:szCs w:val="32"/>
        </w:rPr>
      </w:pPr>
    </w:p>
    <w:p w:rsidR="008F4EAB" w:rsidRDefault="008F4EAB" w:rsidP="004A7350">
      <w:pPr>
        <w:autoSpaceDE w:val="0"/>
        <w:autoSpaceDN w:val="0"/>
        <w:adjustRightInd w:val="0"/>
        <w:spacing w:after="120"/>
        <w:jc w:val="both"/>
        <w:rPr>
          <w:b/>
          <w:bCs/>
          <w:sz w:val="32"/>
          <w:szCs w:val="32"/>
        </w:rPr>
      </w:pPr>
    </w:p>
    <w:p w:rsidR="008F4EAB" w:rsidRDefault="008F4EAB" w:rsidP="004A7350">
      <w:pPr>
        <w:autoSpaceDE w:val="0"/>
        <w:autoSpaceDN w:val="0"/>
        <w:adjustRightInd w:val="0"/>
        <w:spacing w:after="120"/>
        <w:jc w:val="both"/>
        <w:rPr>
          <w:b/>
          <w:bCs/>
          <w:sz w:val="32"/>
          <w:szCs w:val="32"/>
        </w:rPr>
      </w:pPr>
    </w:p>
    <w:p w:rsidR="008F4EAB" w:rsidRDefault="008F4EAB" w:rsidP="004A7350">
      <w:pPr>
        <w:autoSpaceDE w:val="0"/>
        <w:autoSpaceDN w:val="0"/>
        <w:adjustRightInd w:val="0"/>
        <w:spacing w:after="120"/>
        <w:jc w:val="both"/>
        <w:rPr>
          <w:b/>
          <w:bCs/>
          <w:sz w:val="32"/>
          <w:szCs w:val="32"/>
        </w:rPr>
      </w:pPr>
    </w:p>
    <w:p w:rsidR="008F4EAB" w:rsidRDefault="008F4EAB" w:rsidP="004A7350">
      <w:pPr>
        <w:autoSpaceDE w:val="0"/>
        <w:autoSpaceDN w:val="0"/>
        <w:adjustRightInd w:val="0"/>
        <w:spacing w:after="120"/>
        <w:jc w:val="both"/>
        <w:rPr>
          <w:b/>
          <w:bCs/>
          <w:sz w:val="32"/>
          <w:szCs w:val="32"/>
        </w:rPr>
      </w:pPr>
    </w:p>
    <w:p w:rsidR="008F4EAB" w:rsidRDefault="008F4EAB" w:rsidP="004A7350">
      <w:pPr>
        <w:autoSpaceDE w:val="0"/>
        <w:autoSpaceDN w:val="0"/>
        <w:adjustRightInd w:val="0"/>
        <w:spacing w:after="120"/>
        <w:jc w:val="both"/>
        <w:rPr>
          <w:b/>
          <w:bCs/>
          <w:sz w:val="32"/>
          <w:szCs w:val="32"/>
        </w:rPr>
      </w:pPr>
    </w:p>
    <w:p w:rsidR="003D1B9B" w:rsidRDefault="003D1B9B" w:rsidP="004A7350">
      <w:pPr>
        <w:autoSpaceDE w:val="0"/>
        <w:autoSpaceDN w:val="0"/>
        <w:adjustRightInd w:val="0"/>
        <w:spacing w:after="120"/>
        <w:jc w:val="both"/>
        <w:rPr>
          <w:b/>
          <w:bCs/>
          <w:sz w:val="32"/>
          <w:szCs w:val="32"/>
        </w:rPr>
      </w:pPr>
    </w:p>
    <w:p w:rsidR="00731DE8" w:rsidRDefault="00731DE8" w:rsidP="004A7350">
      <w:pPr>
        <w:autoSpaceDE w:val="0"/>
        <w:autoSpaceDN w:val="0"/>
        <w:adjustRightInd w:val="0"/>
        <w:spacing w:after="120"/>
        <w:jc w:val="both"/>
        <w:rPr>
          <w:b/>
          <w:bCs/>
          <w:sz w:val="32"/>
          <w:szCs w:val="32"/>
        </w:rPr>
      </w:pPr>
    </w:p>
    <w:p w:rsidR="00731DE8" w:rsidRDefault="00731DE8" w:rsidP="004A7350">
      <w:pPr>
        <w:autoSpaceDE w:val="0"/>
        <w:autoSpaceDN w:val="0"/>
        <w:adjustRightInd w:val="0"/>
        <w:spacing w:after="120"/>
        <w:jc w:val="both"/>
        <w:rPr>
          <w:b/>
          <w:bCs/>
          <w:sz w:val="32"/>
          <w:szCs w:val="32"/>
        </w:rPr>
      </w:pPr>
    </w:p>
    <w:p w:rsidR="008F4EAB" w:rsidRDefault="008F4EAB" w:rsidP="004A7350">
      <w:pPr>
        <w:autoSpaceDE w:val="0"/>
        <w:autoSpaceDN w:val="0"/>
        <w:adjustRightInd w:val="0"/>
        <w:spacing w:after="120"/>
        <w:jc w:val="both"/>
        <w:rPr>
          <w:b/>
          <w:bCs/>
          <w:sz w:val="32"/>
          <w:szCs w:val="32"/>
        </w:rPr>
      </w:pPr>
    </w:p>
    <w:sectPr w:rsidR="008F4EAB" w:rsidSect="00F82464">
      <w:headerReference w:type="default" r:id="rId7"/>
      <w:footerReference w:type="default" r:id="rId8"/>
      <w:pgSz w:w="11906" w:h="16838"/>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8A8" w:rsidRDefault="005178A8">
      <w:r>
        <w:separator/>
      </w:r>
    </w:p>
  </w:endnote>
  <w:endnote w:type="continuationSeparator" w:id="1">
    <w:p w:rsidR="005178A8" w:rsidRDefault="00517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42" w:rsidRPr="00F82464" w:rsidRDefault="009B1368" w:rsidP="00F82464">
    <w:pPr>
      <w:pStyle w:val="a5"/>
      <w:rPr>
        <w:sz w:val="22"/>
        <w:szCs w:val="22"/>
      </w:rPr>
    </w:pPr>
    <w:r>
      <w:rPr>
        <w:noProof/>
        <w:sz w:val="22"/>
        <w:szCs w:val="22"/>
      </w:rPr>
      <w:pict>
        <v:rect id="_x0000_s7180" style="position:absolute;margin-left:342pt;margin-top:.6pt;width:153pt;height:9pt;z-index:251660288" fillcolor="silver"/>
      </w:pict>
    </w:r>
    <w:r>
      <w:rPr>
        <w:noProof/>
        <w:sz w:val="22"/>
        <w:szCs w:val="22"/>
      </w:rPr>
      <w:pict>
        <v:rect id="_x0000_s7179" style="position:absolute;margin-left:8.85pt;margin-top:.65pt;width:144.15pt;height:8.95pt;z-index:251659264" fillcolor="silver"/>
      </w:pict>
    </w:r>
    <w:r w:rsidR="00E76142">
      <w:rPr>
        <w:sz w:val="22"/>
        <w:szCs w:val="22"/>
      </w:rPr>
      <w:t xml:space="preserve">           </w:t>
    </w:r>
    <w:r w:rsidR="00E76142" w:rsidRPr="00F82464">
      <w:rPr>
        <w:sz w:val="22"/>
        <w:szCs w:val="22"/>
      </w:rPr>
      <w:t xml:space="preserve">                                               © ООО «НИПИТЕРПЛАН» стр. </w:t>
    </w:r>
    <w:r w:rsidRPr="00F82464">
      <w:rPr>
        <w:sz w:val="22"/>
        <w:szCs w:val="22"/>
      </w:rPr>
      <w:fldChar w:fldCharType="begin"/>
    </w:r>
    <w:r w:rsidR="00E76142" w:rsidRPr="00F82464">
      <w:rPr>
        <w:sz w:val="22"/>
        <w:szCs w:val="22"/>
      </w:rPr>
      <w:instrText xml:space="preserve"> PAGE   \* MERGEFORMAT </w:instrText>
    </w:r>
    <w:r w:rsidRPr="00F82464">
      <w:rPr>
        <w:sz w:val="22"/>
        <w:szCs w:val="22"/>
      </w:rPr>
      <w:fldChar w:fldCharType="separate"/>
    </w:r>
    <w:r w:rsidR="00F30B61">
      <w:rPr>
        <w:noProof/>
        <w:sz w:val="22"/>
        <w:szCs w:val="22"/>
      </w:rPr>
      <w:t>7</w:t>
    </w:r>
    <w:r w:rsidRPr="00F82464">
      <w:rPr>
        <w:sz w:val="22"/>
        <w:szCs w:val="22"/>
      </w:rPr>
      <w:fldChar w:fldCharType="end"/>
    </w:r>
  </w:p>
  <w:p w:rsidR="00E76142" w:rsidRPr="00F82464" w:rsidRDefault="00E76142" w:rsidP="00F8246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8A8" w:rsidRDefault="005178A8">
      <w:r>
        <w:separator/>
      </w:r>
    </w:p>
  </w:footnote>
  <w:footnote w:type="continuationSeparator" w:id="1">
    <w:p w:rsidR="005178A8" w:rsidRDefault="00517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42" w:rsidRDefault="00E76142" w:rsidP="00F3208A">
    <w:pPr>
      <w:pStyle w:val="a5"/>
      <w:tabs>
        <w:tab w:val="center" w:pos="5173"/>
        <w:tab w:val="left" w:pos="9005"/>
      </w:tabs>
      <w:jc w:val="center"/>
    </w:pPr>
    <w:r>
      <w:rPr>
        <w:i/>
        <w:sz w:val="18"/>
      </w:rPr>
      <w:t>Г</w:t>
    </w:r>
    <w:r w:rsidRPr="00F82464">
      <w:rPr>
        <w:i/>
        <w:sz w:val="18"/>
      </w:rPr>
      <w:t>енеральн</w:t>
    </w:r>
    <w:r>
      <w:rPr>
        <w:i/>
        <w:sz w:val="18"/>
      </w:rPr>
      <w:t xml:space="preserve">ый </w:t>
    </w:r>
    <w:r w:rsidRPr="00F82464">
      <w:rPr>
        <w:i/>
        <w:sz w:val="18"/>
      </w:rPr>
      <w:t xml:space="preserve"> план </w:t>
    </w:r>
    <w:r>
      <w:rPr>
        <w:i/>
        <w:sz w:val="18"/>
      </w:rPr>
      <w:t>сельского</w:t>
    </w:r>
    <w:r w:rsidRPr="00F82464">
      <w:rPr>
        <w:i/>
        <w:sz w:val="18"/>
      </w:rPr>
      <w:t xml:space="preserve"> поселения </w:t>
    </w:r>
    <w:r>
      <w:rPr>
        <w:i/>
        <w:sz w:val="18"/>
      </w:rPr>
      <w:t xml:space="preserve">«Нижнецасучейское» муниципального района «Ононский район» </w:t>
    </w:r>
    <w:r w:rsidRPr="00064CB4">
      <w:rPr>
        <w:i/>
        <w:sz w:val="18"/>
      </w:rPr>
      <w:t xml:space="preserve"> </w:t>
    </w:r>
    <w:r w:rsidRPr="0031457C">
      <w:rPr>
        <w:i/>
        <w:sz w:val="18"/>
      </w:rPr>
      <w:t xml:space="preserve">Забайкальского края </w:t>
    </w:r>
  </w:p>
  <w:p w:rsidR="00E76142" w:rsidRDefault="00E761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BB8D97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341FD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E149814"/>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02C0D1A"/>
    <w:lvl w:ilvl="0">
      <w:numFmt w:val="bullet"/>
      <w:lvlText w:val="*"/>
      <w:lvlJc w:val="left"/>
    </w:lvl>
  </w:abstractNum>
  <w:abstractNum w:abstractNumId="4">
    <w:nsid w:val="012058C9"/>
    <w:multiLevelType w:val="hybridMultilevel"/>
    <w:tmpl w:val="B09CBF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8F541F1"/>
    <w:multiLevelType w:val="hybridMultilevel"/>
    <w:tmpl w:val="049299F0"/>
    <w:lvl w:ilvl="0" w:tplc="46EC5E8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E297929"/>
    <w:multiLevelType w:val="hybridMultilevel"/>
    <w:tmpl w:val="F22E90C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E2E34D8"/>
    <w:multiLevelType w:val="hybridMultilevel"/>
    <w:tmpl w:val="C6D8D888"/>
    <w:lvl w:ilvl="0" w:tplc="B2945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F072E71"/>
    <w:multiLevelType w:val="multilevel"/>
    <w:tmpl w:val="DCB45E9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05075CD"/>
    <w:multiLevelType w:val="multilevel"/>
    <w:tmpl w:val="BA921346"/>
    <w:lvl w:ilvl="0">
      <w:start w:val="1"/>
      <w:numFmt w:val="decimal"/>
      <w:lvlText w:val="%1"/>
      <w:lvlJc w:val="left"/>
      <w:pPr>
        <w:tabs>
          <w:tab w:val="num" w:pos="420"/>
        </w:tabs>
        <w:ind w:left="420" w:hanging="420"/>
      </w:pPr>
      <w:rPr>
        <w:rFonts w:hint="default"/>
      </w:rPr>
    </w:lvl>
    <w:lvl w:ilvl="1">
      <w:start w:val="1"/>
      <w:numFmt w:val="decimal"/>
      <w:pStyle w:val="2"/>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10F1133"/>
    <w:multiLevelType w:val="hybridMultilevel"/>
    <w:tmpl w:val="2B0E014C"/>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47D2FAB"/>
    <w:multiLevelType w:val="multilevel"/>
    <w:tmpl w:val="E2B8675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776BB0"/>
    <w:multiLevelType w:val="multilevel"/>
    <w:tmpl w:val="1F4C1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8177AE"/>
    <w:multiLevelType w:val="hybridMultilevel"/>
    <w:tmpl w:val="43EC00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9AB6694"/>
    <w:multiLevelType w:val="hybridMultilevel"/>
    <w:tmpl w:val="22CAF590"/>
    <w:lvl w:ilvl="0" w:tplc="A4B8CE22">
      <w:start w:val="1"/>
      <w:numFmt w:val="bullet"/>
      <w:lvlText w:val=""/>
      <w:lvlJc w:val="left"/>
      <w:pPr>
        <w:tabs>
          <w:tab w:val="num" w:pos="1077"/>
        </w:tabs>
        <w:ind w:left="1077" w:hanging="357"/>
      </w:pPr>
      <w:rPr>
        <w:rFonts w:ascii="Symbol" w:hAnsi="Symbol" w:hint="default"/>
      </w:rPr>
    </w:lvl>
    <w:lvl w:ilvl="1" w:tplc="5A3E8914">
      <w:numFmt w:val="bullet"/>
      <w:lvlText w:val="-"/>
      <w:lvlJc w:val="left"/>
      <w:pPr>
        <w:tabs>
          <w:tab w:val="num" w:pos="2674"/>
        </w:tabs>
        <w:ind w:left="2674" w:hanging="885"/>
      </w:pPr>
      <w:rPr>
        <w:rFonts w:ascii="Times New Roman" w:eastAsia="Times New Roman" w:hAnsi="Times New Roman" w:cs="Times New Roman" w:hint="default"/>
      </w:rPr>
    </w:lvl>
    <w:lvl w:ilvl="2" w:tplc="BA087C18">
      <w:start w:val="1"/>
      <w:numFmt w:val="bullet"/>
      <w:lvlText w:val=""/>
      <w:lvlJc w:val="left"/>
      <w:pPr>
        <w:tabs>
          <w:tab w:val="num" w:pos="2869"/>
        </w:tabs>
        <w:ind w:left="2849" w:hanging="34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AF71B91"/>
    <w:multiLevelType w:val="hybridMultilevel"/>
    <w:tmpl w:val="661A82EE"/>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DBB4736"/>
    <w:multiLevelType w:val="hybridMultilevel"/>
    <w:tmpl w:val="4628C1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07B4F57"/>
    <w:multiLevelType w:val="multilevel"/>
    <w:tmpl w:val="F73C558A"/>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1C77B1F"/>
    <w:multiLevelType w:val="hybridMultilevel"/>
    <w:tmpl w:val="72B874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4132B94"/>
    <w:multiLevelType w:val="multilevel"/>
    <w:tmpl w:val="145C5F7C"/>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51D06A4"/>
    <w:multiLevelType w:val="hybridMultilevel"/>
    <w:tmpl w:val="9CA00E30"/>
    <w:lvl w:ilvl="0" w:tplc="FFFFFFFF">
      <w:start w:val="1"/>
      <w:numFmt w:val="bullet"/>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8A1A62"/>
    <w:multiLevelType w:val="hybridMultilevel"/>
    <w:tmpl w:val="34865874"/>
    <w:lvl w:ilvl="0" w:tplc="A2C4DC6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AA03B34"/>
    <w:multiLevelType w:val="hybridMultilevel"/>
    <w:tmpl w:val="74B0F866"/>
    <w:lvl w:ilvl="0" w:tplc="21645486">
      <w:start w:val="1"/>
      <w:numFmt w:val="decimal"/>
      <w:lvlText w:val="%1."/>
      <w:lvlJc w:val="left"/>
      <w:pPr>
        <w:tabs>
          <w:tab w:val="num" w:pos="720"/>
        </w:tabs>
        <w:ind w:left="720" w:hanging="360"/>
      </w:pPr>
      <w:rPr>
        <w:rFonts w:hint="default"/>
        <w:b/>
        <w:i w:val="0"/>
      </w:rPr>
    </w:lvl>
    <w:lvl w:ilvl="1" w:tplc="1CD8D9F6">
      <w:numFmt w:val="none"/>
      <w:lvlText w:val=""/>
      <w:lvlJc w:val="left"/>
      <w:pPr>
        <w:tabs>
          <w:tab w:val="num" w:pos="360"/>
        </w:tabs>
      </w:pPr>
    </w:lvl>
    <w:lvl w:ilvl="2" w:tplc="36D4C850">
      <w:numFmt w:val="none"/>
      <w:lvlText w:val=""/>
      <w:lvlJc w:val="left"/>
      <w:pPr>
        <w:tabs>
          <w:tab w:val="num" w:pos="360"/>
        </w:tabs>
      </w:pPr>
    </w:lvl>
    <w:lvl w:ilvl="3" w:tplc="5D0C1498">
      <w:numFmt w:val="none"/>
      <w:lvlText w:val=""/>
      <w:lvlJc w:val="left"/>
      <w:pPr>
        <w:tabs>
          <w:tab w:val="num" w:pos="360"/>
        </w:tabs>
      </w:pPr>
    </w:lvl>
    <w:lvl w:ilvl="4" w:tplc="87F07074">
      <w:numFmt w:val="none"/>
      <w:lvlText w:val=""/>
      <w:lvlJc w:val="left"/>
      <w:pPr>
        <w:tabs>
          <w:tab w:val="num" w:pos="360"/>
        </w:tabs>
      </w:pPr>
    </w:lvl>
    <w:lvl w:ilvl="5" w:tplc="6AF83A84">
      <w:numFmt w:val="none"/>
      <w:lvlText w:val=""/>
      <w:lvlJc w:val="left"/>
      <w:pPr>
        <w:tabs>
          <w:tab w:val="num" w:pos="360"/>
        </w:tabs>
      </w:pPr>
    </w:lvl>
    <w:lvl w:ilvl="6" w:tplc="45E6D3B6">
      <w:numFmt w:val="none"/>
      <w:lvlText w:val=""/>
      <w:lvlJc w:val="left"/>
      <w:pPr>
        <w:tabs>
          <w:tab w:val="num" w:pos="360"/>
        </w:tabs>
      </w:pPr>
    </w:lvl>
    <w:lvl w:ilvl="7" w:tplc="92CAFC0C">
      <w:numFmt w:val="none"/>
      <w:lvlText w:val=""/>
      <w:lvlJc w:val="left"/>
      <w:pPr>
        <w:tabs>
          <w:tab w:val="num" w:pos="360"/>
        </w:tabs>
      </w:pPr>
    </w:lvl>
    <w:lvl w:ilvl="8" w:tplc="0BA06FD6">
      <w:numFmt w:val="none"/>
      <w:lvlText w:val=""/>
      <w:lvlJc w:val="left"/>
      <w:pPr>
        <w:tabs>
          <w:tab w:val="num" w:pos="360"/>
        </w:tabs>
      </w:pPr>
    </w:lvl>
  </w:abstractNum>
  <w:abstractNum w:abstractNumId="24">
    <w:nsid w:val="41CE4057"/>
    <w:multiLevelType w:val="hybridMultilevel"/>
    <w:tmpl w:val="F4FAB04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815BA9"/>
    <w:multiLevelType w:val="hybridMultilevel"/>
    <w:tmpl w:val="4944027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597045E"/>
    <w:multiLevelType w:val="singleLevel"/>
    <w:tmpl w:val="99642992"/>
    <w:lvl w:ilvl="0">
      <w:start w:val="1"/>
      <w:numFmt w:val="bullet"/>
      <w:lvlText w:val="-"/>
      <w:lvlJc w:val="left"/>
      <w:pPr>
        <w:tabs>
          <w:tab w:val="num" w:pos="360"/>
        </w:tabs>
        <w:ind w:left="360" w:hanging="360"/>
      </w:pPr>
      <w:rPr>
        <w:rFonts w:hint="default"/>
      </w:rPr>
    </w:lvl>
  </w:abstractNum>
  <w:abstractNum w:abstractNumId="27">
    <w:nsid w:val="45DD5F4C"/>
    <w:multiLevelType w:val="hybridMultilevel"/>
    <w:tmpl w:val="D8942D66"/>
    <w:lvl w:ilvl="0" w:tplc="368E621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7F46FC"/>
    <w:multiLevelType w:val="multilevel"/>
    <w:tmpl w:val="F4B6714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B3F776B"/>
    <w:multiLevelType w:val="hybridMultilevel"/>
    <w:tmpl w:val="333CD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CC2715D"/>
    <w:multiLevelType w:val="hybridMultilevel"/>
    <w:tmpl w:val="90F6B65C"/>
    <w:lvl w:ilvl="0" w:tplc="8D322F6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4E9E3962"/>
    <w:multiLevelType w:val="hybridMultilevel"/>
    <w:tmpl w:val="4222A818"/>
    <w:lvl w:ilvl="0" w:tplc="DD467F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F6107B8"/>
    <w:multiLevelType w:val="hybridMultilevel"/>
    <w:tmpl w:val="8C620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76230E"/>
    <w:multiLevelType w:val="hybridMultilevel"/>
    <w:tmpl w:val="171AB326"/>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7C15F83"/>
    <w:multiLevelType w:val="multilevel"/>
    <w:tmpl w:val="AE28CD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C7E1330"/>
    <w:multiLevelType w:val="hybridMultilevel"/>
    <w:tmpl w:val="A32685B4"/>
    <w:lvl w:ilvl="0" w:tplc="A2C4DC62">
      <w:start w:val="5"/>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0253C2B"/>
    <w:multiLevelType w:val="hybridMultilevel"/>
    <w:tmpl w:val="17986DE0"/>
    <w:lvl w:ilvl="0" w:tplc="C6F068F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8EF5A73"/>
    <w:multiLevelType w:val="multilevel"/>
    <w:tmpl w:val="533A69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6B651D"/>
    <w:multiLevelType w:val="hybridMultilevel"/>
    <w:tmpl w:val="AE046642"/>
    <w:lvl w:ilvl="0" w:tplc="85104344">
      <w:start w:val="1"/>
      <w:numFmt w:val="bullet"/>
      <w:lvlText w:val=""/>
      <w:lvlJc w:val="left"/>
      <w:pPr>
        <w:tabs>
          <w:tab w:val="num" w:pos="1077"/>
        </w:tabs>
        <w:ind w:left="1077" w:hanging="357"/>
      </w:pPr>
      <w:rPr>
        <w:rFonts w:ascii="Symbol" w:hAnsi="Symbol" w:hint="default"/>
      </w:rPr>
    </w:lvl>
    <w:lvl w:ilvl="1" w:tplc="3D323132">
      <w:start w:val="1"/>
      <w:numFmt w:val="lowerLetter"/>
      <w:lvlText w:val="%2."/>
      <w:lvlJc w:val="left"/>
      <w:pPr>
        <w:tabs>
          <w:tab w:val="num" w:pos="2149"/>
        </w:tabs>
        <w:ind w:left="2149" w:hanging="360"/>
      </w:pPr>
    </w:lvl>
    <w:lvl w:ilvl="2" w:tplc="936E593C" w:tentative="1">
      <w:start w:val="1"/>
      <w:numFmt w:val="lowerRoman"/>
      <w:lvlText w:val="%3."/>
      <w:lvlJc w:val="right"/>
      <w:pPr>
        <w:tabs>
          <w:tab w:val="num" w:pos="2869"/>
        </w:tabs>
        <w:ind w:left="2869" w:hanging="180"/>
      </w:pPr>
    </w:lvl>
    <w:lvl w:ilvl="3" w:tplc="CA7EF1AC" w:tentative="1">
      <w:start w:val="1"/>
      <w:numFmt w:val="decimal"/>
      <w:lvlText w:val="%4."/>
      <w:lvlJc w:val="left"/>
      <w:pPr>
        <w:tabs>
          <w:tab w:val="num" w:pos="3589"/>
        </w:tabs>
        <w:ind w:left="3589" w:hanging="360"/>
      </w:pPr>
    </w:lvl>
    <w:lvl w:ilvl="4" w:tplc="1674BF08" w:tentative="1">
      <w:start w:val="1"/>
      <w:numFmt w:val="lowerLetter"/>
      <w:lvlText w:val="%5."/>
      <w:lvlJc w:val="left"/>
      <w:pPr>
        <w:tabs>
          <w:tab w:val="num" w:pos="4309"/>
        </w:tabs>
        <w:ind w:left="4309" w:hanging="360"/>
      </w:pPr>
    </w:lvl>
    <w:lvl w:ilvl="5" w:tplc="375AE95C" w:tentative="1">
      <w:start w:val="1"/>
      <w:numFmt w:val="lowerRoman"/>
      <w:lvlText w:val="%6."/>
      <w:lvlJc w:val="right"/>
      <w:pPr>
        <w:tabs>
          <w:tab w:val="num" w:pos="5029"/>
        </w:tabs>
        <w:ind w:left="5029" w:hanging="180"/>
      </w:pPr>
    </w:lvl>
    <w:lvl w:ilvl="6" w:tplc="28A6BD44" w:tentative="1">
      <w:start w:val="1"/>
      <w:numFmt w:val="decimal"/>
      <w:lvlText w:val="%7."/>
      <w:lvlJc w:val="left"/>
      <w:pPr>
        <w:tabs>
          <w:tab w:val="num" w:pos="5749"/>
        </w:tabs>
        <w:ind w:left="5749" w:hanging="360"/>
      </w:pPr>
    </w:lvl>
    <w:lvl w:ilvl="7" w:tplc="70865B1A" w:tentative="1">
      <w:start w:val="1"/>
      <w:numFmt w:val="lowerLetter"/>
      <w:lvlText w:val="%8."/>
      <w:lvlJc w:val="left"/>
      <w:pPr>
        <w:tabs>
          <w:tab w:val="num" w:pos="6469"/>
        </w:tabs>
        <w:ind w:left="6469" w:hanging="360"/>
      </w:pPr>
    </w:lvl>
    <w:lvl w:ilvl="8" w:tplc="64021234" w:tentative="1">
      <w:start w:val="1"/>
      <w:numFmt w:val="lowerRoman"/>
      <w:lvlText w:val="%9."/>
      <w:lvlJc w:val="right"/>
      <w:pPr>
        <w:tabs>
          <w:tab w:val="num" w:pos="7189"/>
        </w:tabs>
        <w:ind w:left="7189" w:hanging="180"/>
      </w:pPr>
    </w:lvl>
  </w:abstractNum>
  <w:abstractNum w:abstractNumId="39">
    <w:nsid w:val="79BC645F"/>
    <w:multiLevelType w:val="multilevel"/>
    <w:tmpl w:val="CAF0EC1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B46005B"/>
    <w:multiLevelType w:val="hybridMultilevel"/>
    <w:tmpl w:val="93F0F156"/>
    <w:lvl w:ilvl="0" w:tplc="A2C4DC62">
      <w:start w:val="5"/>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C756607"/>
    <w:multiLevelType w:val="hybridMultilevel"/>
    <w:tmpl w:val="AB1CE11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34"/>
  </w:num>
  <w:num w:numId="4">
    <w:abstractNumId w:val="22"/>
  </w:num>
  <w:num w:numId="5">
    <w:abstractNumId w:val="9"/>
  </w:num>
  <w:num w:numId="6">
    <w:abstractNumId w:val="39"/>
  </w:num>
  <w:num w:numId="7">
    <w:abstractNumId w:val="2"/>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5"/>
    <w:lvlOverride w:ilvl="0"/>
    <w:lvlOverride w:ilvl="1">
      <w:startOverride w:val="1"/>
    </w:lvlOverride>
    <w:lvlOverride w:ilvl="2"/>
    <w:lvlOverride w:ilvl="3"/>
    <w:lvlOverride w:ilvl="4"/>
    <w:lvlOverride w:ilvl="5"/>
    <w:lvlOverride w:ilvl="6"/>
    <w:lvlOverride w:ilvl="7"/>
    <w:lvlOverride w:ilvl="8"/>
  </w:num>
  <w:num w:numId="15">
    <w:abstractNumId w:val="41"/>
  </w:num>
  <w:num w:numId="16">
    <w:abstractNumId w:val="33"/>
  </w:num>
  <w:num w:numId="17">
    <w:abstractNumId w:val="7"/>
  </w:num>
  <w:num w:numId="18">
    <w:abstractNumId w:val="24"/>
    <w:lvlOverride w:ilvl="0"/>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6"/>
  </w:num>
  <w:num w:numId="23">
    <w:abstractNumId w:val="3"/>
    <w:lvlOverride w:ilvl="0">
      <w:lvl w:ilvl="0">
        <w:start w:val="65535"/>
        <w:numFmt w:val="bullet"/>
        <w:lvlText w:val="-"/>
        <w:legacy w:legacy="1" w:legacySpace="0" w:legacyIndent="268"/>
        <w:lvlJc w:val="left"/>
        <w:rPr>
          <w:rFonts w:ascii="Times New Roman" w:hAnsi="Times New Roman" w:cs="Times New Roman" w:hint="default"/>
        </w:rPr>
      </w:lvl>
    </w:lvlOverride>
  </w:num>
  <w:num w:numId="24">
    <w:abstractNumId w:val="20"/>
  </w:num>
  <w:num w:numId="25">
    <w:abstractNumId w:val="5"/>
  </w:num>
  <w:num w:numId="26">
    <w:abstractNumId w:val="15"/>
  </w:num>
  <w:num w:numId="27">
    <w:abstractNumId w:val="38"/>
  </w:num>
  <w:num w:numId="28">
    <w:abstractNumId w:val="12"/>
  </w:num>
  <w:num w:numId="29">
    <w:abstractNumId w:val="14"/>
  </w:num>
  <w:num w:numId="30">
    <w:abstractNumId w:val="17"/>
  </w:num>
  <w:num w:numId="31">
    <w:abstractNumId w:val="29"/>
  </w:num>
  <w:num w:numId="32">
    <w:abstractNumId w:val="8"/>
  </w:num>
  <w:num w:numId="33">
    <w:abstractNumId w:val="40"/>
  </w:num>
  <w:num w:numId="34">
    <w:abstractNumId w:val="35"/>
  </w:num>
  <w:num w:numId="35">
    <w:abstractNumId w:val="18"/>
  </w:num>
  <w:num w:numId="36">
    <w:abstractNumId w:val="32"/>
  </w:num>
  <w:num w:numId="37">
    <w:abstractNumId w:val="34"/>
    <w:lvlOverride w:ilvl="0">
      <w:lvl w:ilvl="0">
        <w:start w:val="1"/>
        <w:numFmt w:val="decimal"/>
        <w:lvlText w:val="%1."/>
        <w:lvlJc w:val="left"/>
        <w:pPr>
          <w:tabs>
            <w:tab w:val="num" w:pos="390"/>
          </w:tabs>
          <w:ind w:left="390" w:hanging="39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1"/>
  </w:num>
  <w:num w:numId="39">
    <w:abstractNumId w:val="36"/>
  </w:num>
  <w:num w:numId="40">
    <w:abstractNumId w:val="27"/>
  </w:num>
  <w:num w:numId="41">
    <w:abstractNumId w:val="28"/>
  </w:num>
  <w:num w:numId="42">
    <w:abstractNumId w:val="37"/>
  </w:num>
  <w:num w:numId="43">
    <w:abstractNumId w:val="13"/>
  </w:num>
  <w:num w:numId="44">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autoHyphenation/>
  <w:hyphenationZone w:val="357"/>
  <w:characterSpacingControl w:val="doNotCompress"/>
  <w:hdrShapeDefaults>
    <o:shapedefaults v:ext="edit" spidmax="9218">
      <o:colormenu v:ext="edit" fillcolor="silver"/>
    </o:shapedefaults>
    <o:shapelayout v:ext="edit">
      <o:idmap v:ext="edit" data="7"/>
    </o:shapelayout>
  </w:hdrShapeDefaults>
  <w:footnotePr>
    <w:footnote w:id="0"/>
    <w:footnote w:id="1"/>
  </w:footnotePr>
  <w:endnotePr>
    <w:endnote w:id="0"/>
    <w:endnote w:id="1"/>
  </w:endnotePr>
  <w:compat/>
  <w:rsids>
    <w:rsidRoot w:val="00180787"/>
    <w:rsid w:val="00001950"/>
    <w:rsid w:val="000033CC"/>
    <w:rsid w:val="00003828"/>
    <w:rsid w:val="00004201"/>
    <w:rsid w:val="000058E9"/>
    <w:rsid w:val="00006BA0"/>
    <w:rsid w:val="00010C67"/>
    <w:rsid w:val="0001158A"/>
    <w:rsid w:val="00011E1E"/>
    <w:rsid w:val="00013931"/>
    <w:rsid w:val="00021D82"/>
    <w:rsid w:val="000358AA"/>
    <w:rsid w:val="00036B9A"/>
    <w:rsid w:val="000409A2"/>
    <w:rsid w:val="000419CA"/>
    <w:rsid w:val="00042210"/>
    <w:rsid w:val="00042B70"/>
    <w:rsid w:val="00043F57"/>
    <w:rsid w:val="00050BD9"/>
    <w:rsid w:val="000522F4"/>
    <w:rsid w:val="00054F24"/>
    <w:rsid w:val="000571BD"/>
    <w:rsid w:val="00057589"/>
    <w:rsid w:val="0005770D"/>
    <w:rsid w:val="00060243"/>
    <w:rsid w:val="0006074C"/>
    <w:rsid w:val="00065F4D"/>
    <w:rsid w:val="000727F0"/>
    <w:rsid w:val="0007320C"/>
    <w:rsid w:val="00074A12"/>
    <w:rsid w:val="00077360"/>
    <w:rsid w:val="000816BD"/>
    <w:rsid w:val="00081E6D"/>
    <w:rsid w:val="000A3E5A"/>
    <w:rsid w:val="000A48FC"/>
    <w:rsid w:val="000A534B"/>
    <w:rsid w:val="000A5A99"/>
    <w:rsid w:val="000A73F4"/>
    <w:rsid w:val="000B3B49"/>
    <w:rsid w:val="000B3E0F"/>
    <w:rsid w:val="000B3F3D"/>
    <w:rsid w:val="000B4148"/>
    <w:rsid w:val="000B41A5"/>
    <w:rsid w:val="000B4866"/>
    <w:rsid w:val="000B5B70"/>
    <w:rsid w:val="000C1CC2"/>
    <w:rsid w:val="000C34AE"/>
    <w:rsid w:val="000C4CBE"/>
    <w:rsid w:val="000C4DE2"/>
    <w:rsid w:val="000C5183"/>
    <w:rsid w:val="000C62A3"/>
    <w:rsid w:val="000C6AB1"/>
    <w:rsid w:val="000D4091"/>
    <w:rsid w:val="000D66F6"/>
    <w:rsid w:val="000E1463"/>
    <w:rsid w:val="000E2CFD"/>
    <w:rsid w:val="000E308A"/>
    <w:rsid w:val="000E4C5C"/>
    <w:rsid w:val="000E6EA7"/>
    <w:rsid w:val="000E7377"/>
    <w:rsid w:val="000F0244"/>
    <w:rsid w:val="000F0D8E"/>
    <w:rsid w:val="000F2B1B"/>
    <w:rsid w:val="000F782E"/>
    <w:rsid w:val="0010384B"/>
    <w:rsid w:val="00110399"/>
    <w:rsid w:val="001136AA"/>
    <w:rsid w:val="00113796"/>
    <w:rsid w:val="001137AE"/>
    <w:rsid w:val="001146A7"/>
    <w:rsid w:val="00114827"/>
    <w:rsid w:val="00115417"/>
    <w:rsid w:val="00122263"/>
    <w:rsid w:val="00124CDC"/>
    <w:rsid w:val="001253BA"/>
    <w:rsid w:val="0013154C"/>
    <w:rsid w:val="00133935"/>
    <w:rsid w:val="00134B28"/>
    <w:rsid w:val="001356F3"/>
    <w:rsid w:val="0013692B"/>
    <w:rsid w:val="00137EC5"/>
    <w:rsid w:val="00140372"/>
    <w:rsid w:val="001468C8"/>
    <w:rsid w:val="00150F7E"/>
    <w:rsid w:val="00151640"/>
    <w:rsid w:val="00152CEA"/>
    <w:rsid w:val="00153FA7"/>
    <w:rsid w:val="00162B5B"/>
    <w:rsid w:val="00164966"/>
    <w:rsid w:val="00166061"/>
    <w:rsid w:val="00166EC3"/>
    <w:rsid w:val="00172569"/>
    <w:rsid w:val="001800AC"/>
    <w:rsid w:val="00180787"/>
    <w:rsid w:val="00180FA0"/>
    <w:rsid w:val="00182281"/>
    <w:rsid w:val="001822E0"/>
    <w:rsid w:val="0018371E"/>
    <w:rsid w:val="0019026F"/>
    <w:rsid w:val="00190FBF"/>
    <w:rsid w:val="00191674"/>
    <w:rsid w:val="00193C21"/>
    <w:rsid w:val="00196750"/>
    <w:rsid w:val="00196981"/>
    <w:rsid w:val="001A088C"/>
    <w:rsid w:val="001A3E6D"/>
    <w:rsid w:val="001A50C5"/>
    <w:rsid w:val="001A515D"/>
    <w:rsid w:val="001B1338"/>
    <w:rsid w:val="001B271B"/>
    <w:rsid w:val="001B3FDE"/>
    <w:rsid w:val="001B52F1"/>
    <w:rsid w:val="001B584F"/>
    <w:rsid w:val="001B6ECF"/>
    <w:rsid w:val="001C1202"/>
    <w:rsid w:val="001C40AF"/>
    <w:rsid w:val="001C5CA1"/>
    <w:rsid w:val="001C7047"/>
    <w:rsid w:val="001D04B7"/>
    <w:rsid w:val="001D3AAD"/>
    <w:rsid w:val="001D4DBD"/>
    <w:rsid w:val="001D58F4"/>
    <w:rsid w:val="001D6461"/>
    <w:rsid w:val="001D684E"/>
    <w:rsid w:val="001D6BFB"/>
    <w:rsid w:val="001D7DE1"/>
    <w:rsid w:val="001E086C"/>
    <w:rsid w:val="001E1710"/>
    <w:rsid w:val="001E383E"/>
    <w:rsid w:val="001E3F4B"/>
    <w:rsid w:val="001E44F0"/>
    <w:rsid w:val="001E6286"/>
    <w:rsid w:val="001E62A8"/>
    <w:rsid w:val="001F2726"/>
    <w:rsid w:val="001F3820"/>
    <w:rsid w:val="001F6923"/>
    <w:rsid w:val="00203225"/>
    <w:rsid w:val="0020565C"/>
    <w:rsid w:val="00206232"/>
    <w:rsid w:val="0020657B"/>
    <w:rsid w:val="00210939"/>
    <w:rsid w:val="002120AB"/>
    <w:rsid w:val="00213C38"/>
    <w:rsid w:val="0021616B"/>
    <w:rsid w:val="0021700A"/>
    <w:rsid w:val="00221139"/>
    <w:rsid w:val="00222327"/>
    <w:rsid w:val="002300E3"/>
    <w:rsid w:val="00234400"/>
    <w:rsid w:val="0023637B"/>
    <w:rsid w:val="0023669F"/>
    <w:rsid w:val="0023687A"/>
    <w:rsid w:val="00236FA7"/>
    <w:rsid w:val="00237B77"/>
    <w:rsid w:val="0024291B"/>
    <w:rsid w:val="00243B68"/>
    <w:rsid w:val="00250018"/>
    <w:rsid w:val="00251894"/>
    <w:rsid w:val="00255D38"/>
    <w:rsid w:val="00256B22"/>
    <w:rsid w:val="0025714E"/>
    <w:rsid w:val="00257D99"/>
    <w:rsid w:val="00260C9B"/>
    <w:rsid w:val="002610E5"/>
    <w:rsid w:val="0026117A"/>
    <w:rsid w:val="0026289D"/>
    <w:rsid w:val="00263FE0"/>
    <w:rsid w:val="00271815"/>
    <w:rsid w:val="00274579"/>
    <w:rsid w:val="00276A20"/>
    <w:rsid w:val="002776B0"/>
    <w:rsid w:val="0028049C"/>
    <w:rsid w:val="00280F31"/>
    <w:rsid w:val="00283D78"/>
    <w:rsid w:val="00284B8D"/>
    <w:rsid w:val="00286FE9"/>
    <w:rsid w:val="00287076"/>
    <w:rsid w:val="00296135"/>
    <w:rsid w:val="002A1091"/>
    <w:rsid w:val="002A1FB8"/>
    <w:rsid w:val="002A2530"/>
    <w:rsid w:val="002A671E"/>
    <w:rsid w:val="002A7BA2"/>
    <w:rsid w:val="002B1214"/>
    <w:rsid w:val="002B24D5"/>
    <w:rsid w:val="002B6DA7"/>
    <w:rsid w:val="002B724A"/>
    <w:rsid w:val="002B7563"/>
    <w:rsid w:val="002C1933"/>
    <w:rsid w:val="002C37F0"/>
    <w:rsid w:val="002C4109"/>
    <w:rsid w:val="002C7042"/>
    <w:rsid w:val="002C7E34"/>
    <w:rsid w:val="002D435B"/>
    <w:rsid w:val="002D516E"/>
    <w:rsid w:val="002D57DA"/>
    <w:rsid w:val="002E1F32"/>
    <w:rsid w:val="002E4E1C"/>
    <w:rsid w:val="002F119C"/>
    <w:rsid w:val="002F24B5"/>
    <w:rsid w:val="002F31A5"/>
    <w:rsid w:val="002F42AB"/>
    <w:rsid w:val="002F58E2"/>
    <w:rsid w:val="00300337"/>
    <w:rsid w:val="00303E55"/>
    <w:rsid w:val="003053F9"/>
    <w:rsid w:val="003064F5"/>
    <w:rsid w:val="003127A1"/>
    <w:rsid w:val="00312BBA"/>
    <w:rsid w:val="00313C94"/>
    <w:rsid w:val="00316999"/>
    <w:rsid w:val="00322DE1"/>
    <w:rsid w:val="00323B14"/>
    <w:rsid w:val="00326F82"/>
    <w:rsid w:val="00331365"/>
    <w:rsid w:val="00333396"/>
    <w:rsid w:val="00335FD2"/>
    <w:rsid w:val="00342656"/>
    <w:rsid w:val="00342BBD"/>
    <w:rsid w:val="00343735"/>
    <w:rsid w:val="003442EF"/>
    <w:rsid w:val="00345717"/>
    <w:rsid w:val="003462CF"/>
    <w:rsid w:val="00352356"/>
    <w:rsid w:val="003532C9"/>
    <w:rsid w:val="00354A49"/>
    <w:rsid w:val="003561EE"/>
    <w:rsid w:val="00356776"/>
    <w:rsid w:val="003604AC"/>
    <w:rsid w:val="00361B73"/>
    <w:rsid w:val="00361CAA"/>
    <w:rsid w:val="00362140"/>
    <w:rsid w:val="003638E5"/>
    <w:rsid w:val="00364D8B"/>
    <w:rsid w:val="00367DCF"/>
    <w:rsid w:val="0037399F"/>
    <w:rsid w:val="00375490"/>
    <w:rsid w:val="00380214"/>
    <w:rsid w:val="00380C63"/>
    <w:rsid w:val="00382237"/>
    <w:rsid w:val="00383921"/>
    <w:rsid w:val="003842A4"/>
    <w:rsid w:val="00385CB5"/>
    <w:rsid w:val="00387476"/>
    <w:rsid w:val="0039369C"/>
    <w:rsid w:val="00395CFD"/>
    <w:rsid w:val="003A6D72"/>
    <w:rsid w:val="003A7F9E"/>
    <w:rsid w:val="003B123C"/>
    <w:rsid w:val="003B1F03"/>
    <w:rsid w:val="003B21CA"/>
    <w:rsid w:val="003B21E8"/>
    <w:rsid w:val="003B2D05"/>
    <w:rsid w:val="003B57CB"/>
    <w:rsid w:val="003B6135"/>
    <w:rsid w:val="003B7AAF"/>
    <w:rsid w:val="003C0B66"/>
    <w:rsid w:val="003C0CD6"/>
    <w:rsid w:val="003C1221"/>
    <w:rsid w:val="003C22AD"/>
    <w:rsid w:val="003C25E7"/>
    <w:rsid w:val="003C36AD"/>
    <w:rsid w:val="003C36EC"/>
    <w:rsid w:val="003C3A19"/>
    <w:rsid w:val="003C6255"/>
    <w:rsid w:val="003D1B0F"/>
    <w:rsid w:val="003D1B9B"/>
    <w:rsid w:val="003D3DAA"/>
    <w:rsid w:val="003D5CAF"/>
    <w:rsid w:val="003E174C"/>
    <w:rsid w:val="003E3654"/>
    <w:rsid w:val="003E51F9"/>
    <w:rsid w:val="003E5E74"/>
    <w:rsid w:val="003E6DD7"/>
    <w:rsid w:val="003F4C76"/>
    <w:rsid w:val="003F6D73"/>
    <w:rsid w:val="00400005"/>
    <w:rsid w:val="00404943"/>
    <w:rsid w:val="00405918"/>
    <w:rsid w:val="00405BA3"/>
    <w:rsid w:val="0040777C"/>
    <w:rsid w:val="00414E4C"/>
    <w:rsid w:val="0041666B"/>
    <w:rsid w:val="0042128B"/>
    <w:rsid w:val="004227DC"/>
    <w:rsid w:val="00426257"/>
    <w:rsid w:val="0042687F"/>
    <w:rsid w:val="004315CA"/>
    <w:rsid w:val="00435ECD"/>
    <w:rsid w:val="00436A02"/>
    <w:rsid w:val="004402BF"/>
    <w:rsid w:val="00446954"/>
    <w:rsid w:val="004474EB"/>
    <w:rsid w:val="00451678"/>
    <w:rsid w:val="004563C3"/>
    <w:rsid w:val="00461C1D"/>
    <w:rsid w:val="00462806"/>
    <w:rsid w:val="004649E9"/>
    <w:rsid w:val="00467813"/>
    <w:rsid w:val="00470B9F"/>
    <w:rsid w:val="00473C81"/>
    <w:rsid w:val="00476A5A"/>
    <w:rsid w:val="00476D94"/>
    <w:rsid w:val="00480661"/>
    <w:rsid w:val="004821EB"/>
    <w:rsid w:val="00484C35"/>
    <w:rsid w:val="004864F5"/>
    <w:rsid w:val="0049360F"/>
    <w:rsid w:val="00494A36"/>
    <w:rsid w:val="00494B14"/>
    <w:rsid w:val="00495204"/>
    <w:rsid w:val="004A1C20"/>
    <w:rsid w:val="004A282D"/>
    <w:rsid w:val="004A66F6"/>
    <w:rsid w:val="004A7350"/>
    <w:rsid w:val="004A7B5C"/>
    <w:rsid w:val="004B18C2"/>
    <w:rsid w:val="004B3DD9"/>
    <w:rsid w:val="004B7200"/>
    <w:rsid w:val="004C04A8"/>
    <w:rsid w:val="004C1267"/>
    <w:rsid w:val="004C2329"/>
    <w:rsid w:val="004C5B1F"/>
    <w:rsid w:val="004C5E07"/>
    <w:rsid w:val="004D1697"/>
    <w:rsid w:val="004D2C4A"/>
    <w:rsid w:val="004D4170"/>
    <w:rsid w:val="004D428B"/>
    <w:rsid w:val="004D50D1"/>
    <w:rsid w:val="004D7727"/>
    <w:rsid w:val="004E1F3E"/>
    <w:rsid w:val="004E5F38"/>
    <w:rsid w:val="004F0A89"/>
    <w:rsid w:val="004F28F0"/>
    <w:rsid w:val="004F45FA"/>
    <w:rsid w:val="004F5EC0"/>
    <w:rsid w:val="004F6833"/>
    <w:rsid w:val="005047B1"/>
    <w:rsid w:val="005061F3"/>
    <w:rsid w:val="005077A1"/>
    <w:rsid w:val="00514B6F"/>
    <w:rsid w:val="005178A8"/>
    <w:rsid w:val="0053060D"/>
    <w:rsid w:val="00530E38"/>
    <w:rsid w:val="00534E88"/>
    <w:rsid w:val="00535628"/>
    <w:rsid w:val="0053675E"/>
    <w:rsid w:val="0053749B"/>
    <w:rsid w:val="00542F1B"/>
    <w:rsid w:val="005441C3"/>
    <w:rsid w:val="00546381"/>
    <w:rsid w:val="00551436"/>
    <w:rsid w:val="00551594"/>
    <w:rsid w:val="00554811"/>
    <w:rsid w:val="005553D3"/>
    <w:rsid w:val="0055626E"/>
    <w:rsid w:val="00560163"/>
    <w:rsid w:val="00560F3B"/>
    <w:rsid w:val="00561276"/>
    <w:rsid w:val="00562415"/>
    <w:rsid w:val="005645E9"/>
    <w:rsid w:val="0057418E"/>
    <w:rsid w:val="00577108"/>
    <w:rsid w:val="00580A82"/>
    <w:rsid w:val="00581ABB"/>
    <w:rsid w:val="00583311"/>
    <w:rsid w:val="00584176"/>
    <w:rsid w:val="005844D1"/>
    <w:rsid w:val="00584C96"/>
    <w:rsid w:val="00585B4E"/>
    <w:rsid w:val="005921CB"/>
    <w:rsid w:val="00592FD3"/>
    <w:rsid w:val="00594167"/>
    <w:rsid w:val="00595422"/>
    <w:rsid w:val="005A052D"/>
    <w:rsid w:val="005A1D7E"/>
    <w:rsid w:val="005A3286"/>
    <w:rsid w:val="005A3FEF"/>
    <w:rsid w:val="005A4388"/>
    <w:rsid w:val="005A4492"/>
    <w:rsid w:val="005A4545"/>
    <w:rsid w:val="005A7687"/>
    <w:rsid w:val="005B27EF"/>
    <w:rsid w:val="005B2AF5"/>
    <w:rsid w:val="005B3C13"/>
    <w:rsid w:val="005B5BCE"/>
    <w:rsid w:val="005B6F42"/>
    <w:rsid w:val="005C3BBD"/>
    <w:rsid w:val="005C4177"/>
    <w:rsid w:val="005C59AF"/>
    <w:rsid w:val="005C6351"/>
    <w:rsid w:val="005C7192"/>
    <w:rsid w:val="005C7B0F"/>
    <w:rsid w:val="005C7D34"/>
    <w:rsid w:val="005D0214"/>
    <w:rsid w:val="005D3DAE"/>
    <w:rsid w:val="005D4AB5"/>
    <w:rsid w:val="005D69E4"/>
    <w:rsid w:val="005D7B87"/>
    <w:rsid w:val="005E1674"/>
    <w:rsid w:val="005E1D71"/>
    <w:rsid w:val="005E1E43"/>
    <w:rsid w:val="005E6B44"/>
    <w:rsid w:val="005F6B9C"/>
    <w:rsid w:val="005F75DD"/>
    <w:rsid w:val="005F7C91"/>
    <w:rsid w:val="006025EB"/>
    <w:rsid w:val="00606532"/>
    <w:rsid w:val="00607455"/>
    <w:rsid w:val="00611376"/>
    <w:rsid w:val="0061210B"/>
    <w:rsid w:val="00612499"/>
    <w:rsid w:val="00613812"/>
    <w:rsid w:val="006142F1"/>
    <w:rsid w:val="00614B02"/>
    <w:rsid w:val="00620D63"/>
    <w:rsid w:val="0062594D"/>
    <w:rsid w:val="0062612B"/>
    <w:rsid w:val="00627E0F"/>
    <w:rsid w:val="00632903"/>
    <w:rsid w:val="00634045"/>
    <w:rsid w:val="0063450F"/>
    <w:rsid w:val="0063617C"/>
    <w:rsid w:val="006401F2"/>
    <w:rsid w:val="0064365B"/>
    <w:rsid w:val="00643AC6"/>
    <w:rsid w:val="00643DBA"/>
    <w:rsid w:val="00645D3F"/>
    <w:rsid w:val="0064613D"/>
    <w:rsid w:val="00646140"/>
    <w:rsid w:val="00647312"/>
    <w:rsid w:val="00650E93"/>
    <w:rsid w:val="00653796"/>
    <w:rsid w:val="006559B8"/>
    <w:rsid w:val="006638A9"/>
    <w:rsid w:val="00664139"/>
    <w:rsid w:val="00667BE0"/>
    <w:rsid w:val="00670306"/>
    <w:rsid w:val="006735A4"/>
    <w:rsid w:val="00681D96"/>
    <w:rsid w:val="006855B5"/>
    <w:rsid w:val="006859F5"/>
    <w:rsid w:val="006917AC"/>
    <w:rsid w:val="00691996"/>
    <w:rsid w:val="00692446"/>
    <w:rsid w:val="006A1C50"/>
    <w:rsid w:val="006A384D"/>
    <w:rsid w:val="006A479F"/>
    <w:rsid w:val="006A649C"/>
    <w:rsid w:val="006A7B95"/>
    <w:rsid w:val="006B3D4B"/>
    <w:rsid w:val="006B7BEB"/>
    <w:rsid w:val="006C3500"/>
    <w:rsid w:val="006C5B06"/>
    <w:rsid w:val="006C5DD1"/>
    <w:rsid w:val="006D0435"/>
    <w:rsid w:val="006D0B5C"/>
    <w:rsid w:val="006D3552"/>
    <w:rsid w:val="006D475A"/>
    <w:rsid w:val="006D69A1"/>
    <w:rsid w:val="006E2AC1"/>
    <w:rsid w:val="006E7615"/>
    <w:rsid w:val="006F6AFC"/>
    <w:rsid w:val="007208A3"/>
    <w:rsid w:val="0072455B"/>
    <w:rsid w:val="0072554C"/>
    <w:rsid w:val="00731DE8"/>
    <w:rsid w:val="00731EEC"/>
    <w:rsid w:val="00732BAC"/>
    <w:rsid w:val="007363AD"/>
    <w:rsid w:val="00736F22"/>
    <w:rsid w:val="00745CF5"/>
    <w:rsid w:val="00753D09"/>
    <w:rsid w:val="0075547B"/>
    <w:rsid w:val="0076120F"/>
    <w:rsid w:val="00761CC3"/>
    <w:rsid w:val="00762208"/>
    <w:rsid w:val="007663C3"/>
    <w:rsid w:val="00767E7C"/>
    <w:rsid w:val="00770BCA"/>
    <w:rsid w:val="007760E2"/>
    <w:rsid w:val="007833D5"/>
    <w:rsid w:val="00785602"/>
    <w:rsid w:val="00787D8A"/>
    <w:rsid w:val="0079114C"/>
    <w:rsid w:val="00791BD3"/>
    <w:rsid w:val="007926FD"/>
    <w:rsid w:val="00792CBC"/>
    <w:rsid w:val="007933AD"/>
    <w:rsid w:val="00794578"/>
    <w:rsid w:val="0079533F"/>
    <w:rsid w:val="007979EC"/>
    <w:rsid w:val="007A092F"/>
    <w:rsid w:val="007A4DD2"/>
    <w:rsid w:val="007A54F3"/>
    <w:rsid w:val="007B49EE"/>
    <w:rsid w:val="007B551A"/>
    <w:rsid w:val="007C4269"/>
    <w:rsid w:val="007C447E"/>
    <w:rsid w:val="007C4995"/>
    <w:rsid w:val="007C60E2"/>
    <w:rsid w:val="007C6856"/>
    <w:rsid w:val="007D3D1D"/>
    <w:rsid w:val="007D44AE"/>
    <w:rsid w:val="007D4D4F"/>
    <w:rsid w:val="007D5F45"/>
    <w:rsid w:val="007D60FB"/>
    <w:rsid w:val="007E4169"/>
    <w:rsid w:val="007E795D"/>
    <w:rsid w:val="007F0AEF"/>
    <w:rsid w:val="007F2D6D"/>
    <w:rsid w:val="00802125"/>
    <w:rsid w:val="00804A37"/>
    <w:rsid w:val="00805A96"/>
    <w:rsid w:val="00805D76"/>
    <w:rsid w:val="008122A5"/>
    <w:rsid w:val="00813A93"/>
    <w:rsid w:val="00815328"/>
    <w:rsid w:val="008164C5"/>
    <w:rsid w:val="008173FE"/>
    <w:rsid w:val="00817D7C"/>
    <w:rsid w:val="00821855"/>
    <w:rsid w:val="00822F1F"/>
    <w:rsid w:val="00827830"/>
    <w:rsid w:val="00827924"/>
    <w:rsid w:val="00827F0C"/>
    <w:rsid w:val="008309B5"/>
    <w:rsid w:val="0083297C"/>
    <w:rsid w:val="00834588"/>
    <w:rsid w:val="00835C86"/>
    <w:rsid w:val="008415A8"/>
    <w:rsid w:val="008421F1"/>
    <w:rsid w:val="0084293C"/>
    <w:rsid w:val="00844008"/>
    <w:rsid w:val="00854132"/>
    <w:rsid w:val="00854F2E"/>
    <w:rsid w:val="00857660"/>
    <w:rsid w:val="008605E1"/>
    <w:rsid w:val="00860EB2"/>
    <w:rsid w:val="00861845"/>
    <w:rsid w:val="00862516"/>
    <w:rsid w:val="00866465"/>
    <w:rsid w:val="008667CC"/>
    <w:rsid w:val="00866F31"/>
    <w:rsid w:val="0086790D"/>
    <w:rsid w:val="00876A7C"/>
    <w:rsid w:val="00880BB1"/>
    <w:rsid w:val="00880FDD"/>
    <w:rsid w:val="00881698"/>
    <w:rsid w:val="00882F89"/>
    <w:rsid w:val="00885598"/>
    <w:rsid w:val="008855C1"/>
    <w:rsid w:val="00891848"/>
    <w:rsid w:val="0089318F"/>
    <w:rsid w:val="0089592B"/>
    <w:rsid w:val="00895F4D"/>
    <w:rsid w:val="008A3C4B"/>
    <w:rsid w:val="008B2CE0"/>
    <w:rsid w:val="008B4DB0"/>
    <w:rsid w:val="008B6904"/>
    <w:rsid w:val="008B791E"/>
    <w:rsid w:val="008B7A87"/>
    <w:rsid w:val="008B7D85"/>
    <w:rsid w:val="008C14D0"/>
    <w:rsid w:val="008C21AE"/>
    <w:rsid w:val="008C372F"/>
    <w:rsid w:val="008C3FD6"/>
    <w:rsid w:val="008C7733"/>
    <w:rsid w:val="008D148C"/>
    <w:rsid w:val="008D1965"/>
    <w:rsid w:val="008D38C3"/>
    <w:rsid w:val="008D406F"/>
    <w:rsid w:val="008E18BA"/>
    <w:rsid w:val="008E2627"/>
    <w:rsid w:val="008E427A"/>
    <w:rsid w:val="008E6C9B"/>
    <w:rsid w:val="008E6D8B"/>
    <w:rsid w:val="008E7385"/>
    <w:rsid w:val="008F0DC7"/>
    <w:rsid w:val="008F3009"/>
    <w:rsid w:val="008F4EAB"/>
    <w:rsid w:val="008F6481"/>
    <w:rsid w:val="008F6796"/>
    <w:rsid w:val="00900CAD"/>
    <w:rsid w:val="0090210E"/>
    <w:rsid w:val="00907D07"/>
    <w:rsid w:val="009137E9"/>
    <w:rsid w:val="00917121"/>
    <w:rsid w:val="009173FE"/>
    <w:rsid w:val="00925361"/>
    <w:rsid w:val="009309C7"/>
    <w:rsid w:val="009353A7"/>
    <w:rsid w:val="00935E36"/>
    <w:rsid w:val="00936F60"/>
    <w:rsid w:val="009414C4"/>
    <w:rsid w:val="00942300"/>
    <w:rsid w:val="0094258C"/>
    <w:rsid w:val="0094392E"/>
    <w:rsid w:val="009454DC"/>
    <w:rsid w:val="009462F1"/>
    <w:rsid w:val="00946662"/>
    <w:rsid w:val="00953384"/>
    <w:rsid w:val="00953DC8"/>
    <w:rsid w:val="009547EC"/>
    <w:rsid w:val="009577A5"/>
    <w:rsid w:val="009609FB"/>
    <w:rsid w:val="00960C0F"/>
    <w:rsid w:val="00961BEE"/>
    <w:rsid w:val="00962026"/>
    <w:rsid w:val="0096444B"/>
    <w:rsid w:val="009669F8"/>
    <w:rsid w:val="00974822"/>
    <w:rsid w:val="0097542E"/>
    <w:rsid w:val="00982C48"/>
    <w:rsid w:val="00991163"/>
    <w:rsid w:val="00991AB8"/>
    <w:rsid w:val="00993689"/>
    <w:rsid w:val="00993F25"/>
    <w:rsid w:val="009A327B"/>
    <w:rsid w:val="009A35C2"/>
    <w:rsid w:val="009A3EBE"/>
    <w:rsid w:val="009A6E2D"/>
    <w:rsid w:val="009A7DC9"/>
    <w:rsid w:val="009B1368"/>
    <w:rsid w:val="009B4895"/>
    <w:rsid w:val="009B5AF6"/>
    <w:rsid w:val="009C12A2"/>
    <w:rsid w:val="009C1689"/>
    <w:rsid w:val="009C22EB"/>
    <w:rsid w:val="009C2624"/>
    <w:rsid w:val="009C5241"/>
    <w:rsid w:val="009C6E07"/>
    <w:rsid w:val="009C719A"/>
    <w:rsid w:val="009D2BDD"/>
    <w:rsid w:val="009D390C"/>
    <w:rsid w:val="009E1E1D"/>
    <w:rsid w:val="009E3091"/>
    <w:rsid w:val="009E337B"/>
    <w:rsid w:val="009E4FB0"/>
    <w:rsid w:val="009F165C"/>
    <w:rsid w:val="009F1667"/>
    <w:rsid w:val="009F22B8"/>
    <w:rsid w:val="009F353A"/>
    <w:rsid w:val="009F5054"/>
    <w:rsid w:val="009F796D"/>
    <w:rsid w:val="00A049B5"/>
    <w:rsid w:val="00A057AE"/>
    <w:rsid w:val="00A06C8F"/>
    <w:rsid w:val="00A06F3A"/>
    <w:rsid w:val="00A074CB"/>
    <w:rsid w:val="00A07909"/>
    <w:rsid w:val="00A14175"/>
    <w:rsid w:val="00A14230"/>
    <w:rsid w:val="00A15750"/>
    <w:rsid w:val="00A2043A"/>
    <w:rsid w:val="00A2043B"/>
    <w:rsid w:val="00A220E4"/>
    <w:rsid w:val="00A2456B"/>
    <w:rsid w:val="00A246D5"/>
    <w:rsid w:val="00A31254"/>
    <w:rsid w:val="00A317EB"/>
    <w:rsid w:val="00A34B9B"/>
    <w:rsid w:val="00A34FA1"/>
    <w:rsid w:val="00A37CAD"/>
    <w:rsid w:val="00A40E84"/>
    <w:rsid w:val="00A42938"/>
    <w:rsid w:val="00A42B58"/>
    <w:rsid w:val="00A4557E"/>
    <w:rsid w:val="00A51AA2"/>
    <w:rsid w:val="00A52295"/>
    <w:rsid w:val="00A53FB7"/>
    <w:rsid w:val="00A54ADE"/>
    <w:rsid w:val="00A629D1"/>
    <w:rsid w:val="00A63A29"/>
    <w:rsid w:val="00A63B1F"/>
    <w:rsid w:val="00A703F5"/>
    <w:rsid w:val="00A71A96"/>
    <w:rsid w:val="00A7322C"/>
    <w:rsid w:val="00A733E5"/>
    <w:rsid w:val="00A81512"/>
    <w:rsid w:val="00A87428"/>
    <w:rsid w:val="00A90A18"/>
    <w:rsid w:val="00A90EA1"/>
    <w:rsid w:val="00A934BF"/>
    <w:rsid w:val="00A9728F"/>
    <w:rsid w:val="00A974AA"/>
    <w:rsid w:val="00A97972"/>
    <w:rsid w:val="00AA01C6"/>
    <w:rsid w:val="00AA2640"/>
    <w:rsid w:val="00AA26AF"/>
    <w:rsid w:val="00AA4420"/>
    <w:rsid w:val="00AA7057"/>
    <w:rsid w:val="00AB2BAE"/>
    <w:rsid w:val="00AB5098"/>
    <w:rsid w:val="00AB5562"/>
    <w:rsid w:val="00AB6BA8"/>
    <w:rsid w:val="00AC0F1D"/>
    <w:rsid w:val="00AC164F"/>
    <w:rsid w:val="00AC3244"/>
    <w:rsid w:val="00AC3577"/>
    <w:rsid w:val="00AC36A8"/>
    <w:rsid w:val="00AC507E"/>
    <w:rsid w:val="00AC570E"/>
    <w:rsid w:val="00AC793B"/>
    <w:rsid w:val="00AD06BF"/>
    <w:rsid w:val="00AD2507"/>
    <w:rsid w:val="00AD7CED"/>
    <w:rsid w:val="00AE32E4"/>
    <w:rsid w:val="00AE34D5"/>
    <w:rsid w:val="00AE5942"/>
    <w:rsid w:val="00AF012E"/>
    <w:rsid w:val="00AF0A94"/>
    <w:rsid w:val="00AF2F51"/>
    <w:rsid w:val="00AF4C64"/>
    <w:rsid w:val="00AF7165"/>
    <w:rsid w:val="00B04B31"/>
    <w:rsid w:val="00B05599"/>
    <w:rsid w:val="00B05EFF"/>
    <w:rsid w:val="00B0727D"/>
    <w:rsid w:val="00B07769"/>
    <w:rsid w:val="00B1052C"/>
    <w:rsid w:val="00B10B5A"/>
    <w:rsid w:val="00B114F4"/>
    <w:rsid w:val="00B116D1"/>
    <w:rsid w:val="00B22F7E"/>
    <w:rsid w:val="00B23EFE"/>
    <w:rsid w:val="00B25045"/>
    <w:rsid w:val="00B277AD"/>
    <w:rsid w:val="00B31E58"/>
    <w:rsid w:val="00B324DB"/>
    <w:rsid w:val="00B33B30"/>
    <w:rsid w:val="00B33CDE"/>
    <w:rsid w:val="00B427D2"/>
    <w:rsid w:val="00B46F0E"/>
    <w:rsid w:val="00B509AE"/>
    <w:rsid w:val="00B537BD"/>
    <w:rsid w:val="00B53A41"/>
    <w:rsid w:val="00B60300"/>
    <w:rsid w:val="00B606BE"/>
    <w:rsid w:val="00B614C3"/>
    <w:rsid w:val="00B61E72"/>
    <w:rsid w:val="00B66EBA"/>
    <w:rsid w:val="00B674B5"/>
    <w:rsid w:val="00B70530"/>
    <w:rsid w:val="00B72441"/>
    <w:rsid w:val="00B72F19"/>
    <w:rsid w:val="00B73025"/>
    <w:rsid w:val="00B774A0"/>
    <w:rsid w:val="00B8010C"/>
    <w:rsid w:val="00B80970"/>
    <w:rsid w:val="00B828C3"/>
    <w:rsid w:val="00B82C9E"/>
    <w:rsid w:val="00B8310C"/>
    <w:rsid w:val="00B84257"/>
    <w:rsid w:val="00B93B3A"/>
    <w:rsid w:val="00B94D0F"/>
    <w:rsid w:val="00B95431"/>
    <w:rsid w:val="00B96F09"/>
    <w:rsid w:val="00BA2B98"/>
    <w:rsid w:val="00BB1448"/>
    <w:rsid w:val="00BB14BA"/>
    <w:rsid w:val="00BB1BF0"/>
    <w:rsid w:val="00BB2C20"/>
    <w:rsid w:val="00BC07C8"/>
    <w:rsid w:val="00BC09CE"/>
    <w:rsid w:val="00BC0AFB"/>
    <w:rsid w:val="00BC1DE9"/>
    <w:rsid w:val="00BC3E4C"/>
    <w:rsid w:val="00BC4E96"/>
    <w:rsid w:val="00BD35D6"/>
    <w:rsid w:val="00BE123C"/>
    <w:rsid w:val="00BE4683"/>
    <w:rsid w:val="00BE55E7"/>
    <w:rsid w:val="00BE6A51"/>
    <w:rsid w:val="00BF60D7"/>
    <w:rsid w:val="00BF6BF0"/>
    <w:rsid w:val="00BF7704"/>
    <w:rsid w:val="00C03965"/>
    <w:rsid w:val="00C04DC1"/>
    <w:rsid w:val="00C05CCE"/>
    <w:rsid w:val="00C1278C"/>
    <w:rsid w:val="00C14688"/>
    <w:rsid w:val="00C20997"/>
    <w:rsid w:val="00C22E9B"/>
    <w:rsid w:val="00C25F90"/>
    <w:rsid w:val="00C27E84"/>
    <w:rsid w:val="00C30045"/>
    <w:rsid w:val="00C31936"/>
    <w:rsid w:val="00C33CCE"/>
    <w:rsid w:val="00C33FA3"/>
    <w:rsid w:val="00C421B1"/>
    <w:rsid w:val="00C4462D"/>
    <w:rsid w:val="00C466F9"/>
    <w:rsid w:val="00C51DFC"/>
    <w:rsid w:val="00C558AB"/>
    <w:rsid w:val="00C56A13"/>
    <w:rsid w:val="00C603F2"/>
    <w:rsid w:val="00C638F4"/>
    <w:rsid w:val="00C653EB"/>
    <w:rsid w:val="00C6581B"/>
    <w:rsid w:val="00C70CD6"/>
    <w:rsid w:val="00C713F3"/>
    <w:rsid w:val="00C73D70"/>
    <w:rsid w:val="00C744D4"/>
    <w:rsid w:val="00C77938"/>
    <w:rsid w:val="00C86C75"/>
    <w:rsid w:val="00C873CB"/>
    <w:rsid w:val="00C87529"/>
    <w:rsid w:val="00C87ED4"/>
    <w:rsid w:val="00C900C9"/>
    <w:rsid w:val="00C93E7E"/>
    <w:rsid w:val="00C95927"/>
    <w:rsid w:val="00CA3224"/>
    <w:rsid w:val="00CA5DC4"/>
    <w:rsid w:val="00CA6140"/>
    <w:rsid w:val="00CB1117"/>
    <w:rsid w:val="00CB5437"/>
    <w:rsid w:val="00CC0255"/>
    <w:rsid w:val="00CC1A46"/>
    <w:rsid w:val="00CC57BF"/>
    <w:rsid w:val="00CC7145"/>
    <w:rsid w:val="00CE4768"/>
    <w:rsid w:val="00CE4CC6"/>
    <w:rsid w:val="00CE7B0C"/>
    <w:rsid w:val="00CF3F66"/>
    <w:rsid w:val="00CF539A"/>
    <w:rsid w:val="00CF55F1"/>
    <w:rsid w:val="00D0114D"/>
    <w:rsid w:val="00D0249D"/>
    <w:rsid w:val="00D0392E"/>
    <w:rsid w:val="00D0665B"/>
    <w:rsid w:val="00D06878"/>
    <w:rsid w:val="00D07D85"/>
    <w:rsid w:val="00D161ED"/>
    <w:rsid w:val="00D20FC4"/>
    <w:rsid w:val="00D23791"/>
    <w:rsid w:val="00D25BF3"/>
    <w:rsid w:val="00D30FF0"/>
    <w:rsid w:val="00D321E2"/>
    <w:rsid w:val="00D3290F"/>
    <w:rsid w:val="00D32A90"/>
    <w:rsid w:val="00D353B5"/>
    <w:rsid w:val="00D43C9A"/>
    <w:rsid w:val="00D464AD"/>
    <w:rsid w:val="00D469C2"/>
    <w:rsid w:val="00D5147A"/>
    <w:rsid w:val="00D56176"/>
    <w:rsid w:val="00D56F72"/>
    <w:rsid w:val="00D57947"/>
    <w:rsid w:val="00D607AB"/>
    <w:rsid w:val="00D63144"/>
    <w:rsid w:val="00D664D1"/>
    <w:rsid w:val="00D67CF5"/>
    <w:rsid w:val="00D705F4"/>
    <w:rsid w:val="00D706EA"/>
    <w:rsid w:val="00D70D9D"/>
    <w:rsid w:val="00D73086"/>
    <w:rsid w:val="00D730D9"/>
    <w:rsid w:val="00D80128"/>
    <w:rsid w:val="00D8623F"/>
    <w:rsid w:val="00D864A4"/>
    <w:rsid w:val="00D90C84"/>
    <w:rsid w:val="00D90EC9"/>
    <w:rsid w:val="00D91ADD"/>
    <w:rsid w:val="00D91CAE"/>
    <w:rsid w:val="00D91DD4"/>
    <w:rsid w:val="00D947AB"/>
    <w:rsid w:val="00D957B7"/>
    <w:rsid w:val="00D96029"/>
    <w:rsid w:val="00D96C4A"/>
    <w:rsid w:val="00DA3124"/>
    <w:rsid w:val="00DA38E3"/>
    <w:rsid w:val="00DA39F1"/>
    <w:rsid w:val="00DA3E94"/>
    <w:rsid w:val="00DA55D4"/>
    <w:rsid w:val="00DA61E0"/>
    <w:rsid w:val="00DB3E52"/>
    <w:rsid w:val="00DB3FEB"/>
    <w:rsid w:val="00DB4CB6"/>
    <w:rsid w:val="00DB5495"/>
    <w:rsid w:val="00DC182A"/>
    <w:rsid w:val="00DC2859"/>
    <w:rsid w:val="00DC426C"/>
    <w:rsid w:val="00DC4809"/>
    <w:rsid w:val="00DC700C"/>
    <w:rsid w:val="00DD559E"/>
    <w:rsid w:val="00DD60AA"/>
    <w:rsid w:val="00DD67E0"/>
    <w:rsid w:val="00DE0082"/>
    <w:rsid w:val="00DE04A2"/>
    <w:rsid w:val="00DE0DA4"/>
    <w:rsid w:val="00DE217F"/>
    <w:rsid w:val="00DE2B9D"/>
    <w:rsid w:val="00DE36D0"/>
    <w:rsid w:val="00DF5259"/>
    <w:rsid w:val="00E0551B"/>
    <w:rsid w:val="00E05A6E"/>
    <w:rsid w:val="00E136B0"/>
    <w:rsid w:val="00E1377F"/>
    <w:rsid w:val="00E139FA"/>
    <w:rsid w:val="00E15744"/>
    <w:rsid w:val="00E172C4"/>
    <w:rsid w:val="00E176B6"/>
    <w:rsid w:val="00E2085E"/>
    <w:rsid w:val="00E209E2"/>
    <w:rsid w:val="00E22AF4"/>
    <w:rsid w:val="00E32CD1"/>
    <w:rsid w:val="00E32FE0"/>
    <w:rsid w:val="00E3355F"/>
    <w:rsid w:val="00E33663"/>
    <w:rsid w:val="00E36B6F"/>
    <w:rsid w:val="00E403A2"/>
    <w:rsid w:val="00E43E22"/>
    <w:rsid w:val="00E45F13"/>
    <w:rsid w:val="00E45F56"/>
    <w:rsid w:val="00E4764B"/>
    <w:rsid w:val="00E47E38"/>
    <w:rsid w:val="00E54480"/>
    <w:rsid w:val="00E55423"/>
    <w:rsid w:val="00E647FC"/>
    <w:rsid w:val="00E65896"/>
    <w:rsid w:val="00E66F7B"/>
    <w:rsid w:val="00E70152"/>
    <w:rsid w:val="00E702FD"/>
    <w:rsid w:val="00E7538E"/>
    <w:rsid w:val="00E76142"/>
    <w:rsid w:val="00E86BBA"/>
    <w:rsid w:val="00E907AD"/>
    <w:rsid w:val="00E9395A"/>
    <w:rsid w:val="00EA0743"/>
    <w:rsid w:val="00EA14DC"/>
    <w:rsid w:val="00EA15D1"/>
    <w:rsid w:val="00EA2AFB"/>
    <w:rsid w:val="00EA6816"/>
    <w:rsid w:val="00EB100A"/>
    <w:rsid w:val="00EB7BA9"/>
    <w:rsid w:val="00EC0774"/>
    <w:rsid w:val="00EC0914"/>
    <w:rsid w:val="00EC3F94"/>
    <w:rsid w:val="00EC4423"/>
    <w:rsid w:val="00EC4E12"/>
    <w:rsid w:val="00EC5124"/>
    <w:rsid w:val="00ED2C0B"/>
    <w:rsid w:val="00ED5A9D"/>
    <w:rsid w:val="00EE0FC8"/>
    <w:rsid w:val="00EE1482"/>
    <w:rsid w:val="00EE3E4F"/>
    <w:rsid w:val="00EE3E6F"/>
    <w:rsid w:val="00EE4401"/>
    <w:rsid w:val="00EE4592"/>
    <w:rsid w:val="00EE4C6E"/>
    <w:rsid w:val="00EE601D"/>
    <w:rsid w:val="00EE64BA"/>
    <w:rsid w:val="00EF29A8"/>
    <w:rsid w:val="00EF3053"/>
    <w:rsid w:val="00EF3786"/>
    <w:rsid w:val="00EF4AC5"/>
    <w:rsid w:val="00EF4E73"/>
    <w:rsid w:val="00EF5BFA"/>
    <w:rsid w:val="00F00C65"/>
    <w:rsid w:val="00F01093"/>
    <w:rsid w:val="00F01D2D"/>
    <w:rsid w:val="00F02685"/>
    <w:rsid w:val="00F02C5E"/>
    <w:rsid w:val="00F10ABE"/>
    <w:rsid w:val="00F11CAE"/>
    <w:rsid w:val="00F159A6"/>
    <w:rsid w:val="00F161D1"/>
    <w:rsid w:val="00F174F1"/>
    <w:rsid w:val="00F204B3"/>
    <w:rsid w:val="00F20AEB"/>
    <w:rsid w:val="00F26DC8"/>
    <w:rsid w:val="00F309B8"/>
    <w:rsid w:val="00F30B61"/>
    <w:rsid w:val="00F31D63"/>
    <w:rsid w:val="00F3208A"/>
    <w:rsid w:val="00F352DB"/>
    <w:rsid w:val="00F35A9B"/>
    <w:rsid w:val="00F35D7D"/>
    <w:rsid w:val="00F3640B"/>
    <w:rsid w:val="00F41856"/>
    <w:rsid w:val="00F431EE"/>
    <w:rsid w:val="00F45B74"/>
    <w:rsid w:val="00F5003D"/>
    <w:rsid w:val="00F52DA6"/>
    <w:rsid w:val="00F568FB"/>
    <w:rsid w:val="00F57C44"/>
    <w:rsid w:val="00F60010"/>
    <w:rsid w:val="00F62D30"/>
    <w:rsid w:val="00F72BDB"/>
    <w:rsid w:val="00F7393D"/>
    <w:rsid w:val="00F764FA"/>
    <w:rsid w:val="00F76BCA"/>
    <w:rsid w:val="00F773B7"/>
    <w:rsid w:val="00F80BB7"/>
    <w:rsid w:val="00F82464"/>
    <w:rsid w:val="00F84FE0"/>
    <w:rsid w:val="00F858DE"/>
    <w:rsid w:val="00F85C22"/>
    <w:rsid w:val="00F86ADE"/>
    <w:rsid w:val="00F878EC"/>
    <w:rsid w:val="00F92241"/>
    <w:rsid w:val="00F93EC7"/>
    <w:rsid w:val="00F95DF9"/>
    <w:rsid w:val="00FA051C"/>
    <w:rsid w:val="00FA0BE5"/>
    <w:rsid w:val="00FA13D2"/>
    <w:rsid w:val="00FA2D04"/>
    <w:rsid w:val="00FA7B1C"/>
    <w:rsid w:val="00FB1554"/>
    <w:rsid w:val="00FB24B5"/>
    <w:rsid w:val="00FB2D3E"/>
    <w:rsid w:val="00FB7A55"/>
    <w:rsid w:val="00FC0DD5"/>
    <w:rsid w:val="00FC6D2C"/>
    <w:rsid w:val="00FC7493"/>
    <w:rsid w:val="00FD0468"/>
    <w:rsid w:val="00FD158B"/>
    <w:rsid w:val="00FD216D"/>
    <w:rsid w:val="00FD4CE1"/>
    <w:rsid w:val="00FD526D"/>
    <w:rsid w:val="00FD74FA"/>
    <w:rsid w:val="00FE2CD5"/>
    <w:rsid w:val="00FE70E2"/>
    <w:rsid w:val="00FF052F"/>
    <w:rsid w:val="00FF17CA"/>
    <w:rsid w:val="00FF4CEE"/>
    <w:rsid w:val="00FF5627"/>
    <w:rsid w:val="00FF6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Classic 3"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BF"/>
    <w:rPr>
      <w:sz w:val="24"/>
      <w:szCs w:val="24"/>
    </w:rPr>
  </w:style>
  <w:style w:type="paragraph" w:styleId="1">
    <w:name w:val="heading 1"/>
    <w:basedOn w:val="a"/>
    <w:next w:val="a"/>
    <w:link w:val="10"/>
    <w:qFormat/>
    <w:rsid w:val="00180787"/>
    <w:pPr>
      <w:keepNext/>
      <w:spacing w:before="240" w:after="60"/>
      <w:outlineLvl w:val="0"/>
    </w:pPr>
    <w:rPr>
      <w:rFonts w:ascii="Arial" w:hAnsi="Arial" w:cs="Arial"/>
      <w:b/>
      <w:bCs/>
      <w:kern w:val="32"/>
      <w:sz w:val="32"/>
      <w:szCs w:val="32"/>
    </w:rPr>
  </w:style>
  <w:style w:type="paragraph" w:styleId="20">
    <w:name w:val="heading 2"/>
    <w:basedOn w:val="a"/>
    <w:next w:val="a"/>
    <w:qFormat/>
    <w:rsid w:val="00180787"/>
    <w:pPr>
      <w:keepNext/>
      <w:spacing w:before="240" w:after="60"/>
      <w:outlineLvl w:val="1"/>
    </w:pPr>
    <w:rPr>
      <w:rFonts w:ascii="Arial" w:hAnsi="Arial" w:cs="Arial"/>
      <w:b/>
      <w:bCs/>
      <w:i/>
      <w:iCs/>
      <w:sz w:val="28"/>
      <w:szCs w:val="28"/>
    </w:rPr>
  </w:style>
  <w:style w:type="paragraph" w:styleId="3">
    <w:name w:val="heading 3"/>
    <w:basedOn w:val="a"/>
    <w:next w:val="a"/>
    <w:qFormat/>
    <w:rsid w:val="00180787"/>
    <w:pPr>
      <w:keepNext/>
      <w:tabs>
        <w:tab w:val="left" w:pos="851"/>
      </w:tabs>
      <w:spacing w:line="360" w:lineRule="auto"/>
      <w:jc w:val="both"/>
      <w:outlineLvl w:val="2"/>
    </w:pPr>
    <w:rPr>
      <w:b/>
      <w:bCs/>
      <w:sz w:val="28"/>
    </w:rPr>
  </w:style>
  <w:style w:type="paragraph" w:styleId="4">
    <w:name w:val="heading 4"/>
    <w:basedOn w:val="a"/>
    <w:next w:val="a"/>
    <w:qFormat/>
    <w:rsid w:val="00180787"/>
    <w:pPr>
      <w:keepNext/>
      <w:tabs>
        <w:tab w:val="left" w:pos="851"/>
      </w:tabs>
      <w:spacing w:line="360" w:lineRule="auto"/>
      <w:jc w:val="both"/>
      <w:outlineLvl w:val="3"/>
    </w:pPr>
    <w:rPr>
      <w:b/>
      <w:bCs/>
    </w:rPr>
  </w:style>
  <w:style w:type="paragraph" w:styleId="5">
    <w:name w:val="heading 5"/>
    <w:basedOn w:val="a"/>
    <w:next w:val="a"/>
    <w:qFormat/>
    <w:rsid w:val="00180787"/>
    <w:pPr>
      <w:keepNext/>
      <w:outlineLvl w:val="4"/>
    </w:pPr>
    <w:rPr>
      <w:sz w:val="28"/>
    </w:rPr>
  </w:style>
  <w:style w:type="paragraph" w:styleId="6">
    <w:name w:val="heading 6"/>
    <w:basedOn w:val="a"/>
    <w:next w:val="a"/>
    <w:qFormat/>
    <w:rsid w:val="00180787"/>
    <w:pPr>
      <w:spacing w:before="240" w:after="60"/>
      <w:outlineLvl w:val="5"/>
    </w:pPr>
    <w:rPr>
      <w:b/>
      <w:bCs/>
      <w:sz w:val="22"/>
      <w:szCs w:val="22"/>
    </w:rPr>
  </w:style>
  <w:style w:type="paragraph" w:styleId="7">
    <w:name w:val="heading 7"/>
    <w:basedOn w:val="a"/>
    <w:next w:val="a"/>
    <w:qFormat/>
    <w:rsid w:val="00180787"/>
    <w:pPr>
      <w:spacing w:before="240" w:after="60"/>
      <w:outlineLvl w:val="6"/>
    </w:pPr>
  </w:style>
  <w:style w:type="paragraph" w:styleId="8">
    <w:name w:val="heading 8"/>
    <w:basedOn w:val="a"/>
    <w:next w:val="a"/>
    <w:qFormat/>
    <w:rsid w:val="00180787"/>
    <w:pPr>
      <w:spacing w:before="240" w:after="60"/>
      <w:outlineLvl w:val="7"/>
    </w:pPr>
    <w:rPr>
      <w:i/>
      <w:iCs/>
    </w:rPr>
  </w:style>
  <w:style w:type="paragraph" w:styleId="9">
    <w:name w:val="heading 9"/>
    <w:basedOn w:val="a"/>
    <w:next w:val="a"/>
    <w:qFormat/>
    <w:rsid w:val="00180787"/>
    <w:pPr>
      <w:keepNext/>
      <w:autoSpaceDE w:val="0"/>
      <w:autoSpaceDN w:val="0"/>
      <w:adjustRightInd w:val="0"/>
      <w:jc w:val="center"/>
      <w:outlineLvl w:val="8"/>
    </w:pPr>
    <w:rPr>
      <w:b/>
      <w:bCs/>
      <w:color w:val="339966"/>
      <w:sz w:val="64"/>
      <w:szCs w:val="6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Ñòèëü"/>
    <w:rsid w:val="00180787"/>
    <w:pPr>
      <w:widowControl w:val="0"/>
    </w:pPr>
    <w:rPr>
      <w:spacing w:val="-1"/>
      <w:kern w:val="65535"/>
      <w:position w:val="-1"/>
      <w:sz w:val="24"/>
      <w:lang w:val="en-US"/>
    </w:rPr>
  </w:style>
  <w:style w:type="paragraph" w:customStyle="1" w:styleId="ConsNormal">
    <w:name w:val="ConsNormal"/>
    <w:rsid w:val="00180787"/>
    <w:pPr>
      <w:widowControl w:val="0"/>
      <w:autoSpaceDE w:val="0"/>
      <w:autoSpaceDN w:val="0"/>
      <w:adjustRightInd w:val="0"/>
      <w:ind w:firstLine="720"/>
    </w:pPr>
    <w:rPr>
      <w:rFonts w:ascii="Arial" w:hAnsi="Arial" w:cs="Arial"/>
    </w:rPr>
  </w:style>
  <w:style w:type="paragraph" w:customStyle="1" w:styleId="ConsTitle">
    <w:name w:val="ConsTitle"/>
    <w:rsid w:val="00180787"/>
    <w:pPr>
      <w:widowControl w:val="0"/>
      <w:autoSpaceDE w:val="0"/>
      <w:autoSpaceDN w:val="0"/>
      <w:adjustRightInd w:val="0"/>
    </w:pPr>
    <w:rPr>
      <w:rFonts w:ascii="Arial" w:hAnsi="Arial" w:cs="Arial"/>
      <w:b/>
      <w:bCs/>
      <w:sz w:val="16"/>
      <w:szCs w:val="16"/>
    </w:rPr>
  </w:style>
  <w:style w:type="paragraph" w:styleId="a4">
    <w:name w:val="Body Text"/>
    <w:basedOn w:val="a"/>
    <w:rsid w:val="00180787"/>
    <w:pPr>
      <w:widowControl w:val="0"/>
      <w:ind w:right="5386"/>
      <w:jc w:val="both"/>
    </w:pPr>
    <w:rPr>
      <w:snapToGrid w:val="0"/>
      <w:sz w:val="28"/>
      <w:szCs w:val="20"/>
    </w:rPr>
  </w:style>
  <w:style w:type="paragraph" w:customStyle="1" w:styleId="xl54">
    <w:name w:val="xl54"/>
    <w:basedOn w:val="a"/>
    <w:rsid w:val="00180787"/>
    <w:pPr>
      <w:spacing w:before="100" w:beforeAutospacing="1" w:after="100" w:afterAutospacing="1"/>
      <w:textAlignment w:val="center"/>
    </w:pPr>
    <w:rPr>
      <w:rFonts w:ascii="Arial" w:eastAsia="Arial Unicode MS" w:hAnsi="Arial" w:cs="Arial"/>
    </w:rPr>
  </w:style>
  <w:style w:type="paragraph" w:styleId="a5">
    <w:name w:val="header"/>
    <w:basedOn w:val="a"/>
    <w:link w:val="a6"/>
    <w:rsid w:val="00180787"/>
    <w:pPr>
      <w:tabs>
        <w:tab w:val="center" w:pos="4677"/>
        <w:tab w:val="right" w:pos="9355"/>
      </w:tabs>
    </w:pPr>
  </w:style>
  <w:style w:type="character" w:styleId="a7">
    <w:name w:val="page number"/>
    <w:basedOn w:val="a0"/>
    <w:rsid w:val="00180787"/>
  </w:style>
  <w:style w:type="paragraph" w:customStyle="1" w:styleId="ConsNonformat">
    <w:name w:val="ConsNonformat"/>
    <w:rsid w:val="00180787"/>
    <w:pPr>
      <w:widowControl w:val="0"/>
      <w:autoSpaceDE w:val="0"/>
      <w:autoSpaceDN w:val="0"/>
      <w:adjustRightInd w:val="0"/>
    </w:pPr>
    <w:rPr>
      <w:rFonts w:ascii="Courier New" w:hAnsi="Courier New" w:cs="Courier New"/>
    </w:rPr>
  </w:style>
  <w:style w:type="paragraph" w:styleId="a8">
    <w:name w:val="Plain Text"/>
    <w:basedOn w:val="a"/>
    <w:rsid w:val="00180787"/>
    <w:rPr>
      <w:rFonts w:ascii="Courier New" w:hAnsi="Courier New" w:cs="Courier New"/>
      <w:sz w:val="20"/>
      <w:szCs w:val="20"/>
    </w:rPr>
  </w:style>
  <w:style w:type="paragraph" w:styleId="a9">
    <w:name w:val="Body Text Indent"/>
    <w:basedOn w:val="a"/>
    <w:rsid w:val="00180787"/>
    <w:pPr>
      <w:spacing w:after="120"/>
      <w:ind w:left="283"/>
    </w:pPr>
  </w:style>
  <w:style w:type="paragraph" w:customStyle="1" w:styleId="FR2">
    <w:name w:val="FR2"/>
    <w:rsid w:val="00180787"/>
    <w:pPr>
      <w:widowControl w:val="0"/>
      <w:autoSpaceDE w:val="0"/>
      <w:autoSpaceDN w:val="0"/>
      <w:adjustRightInd w:val="0"/>
      <w:spacing w:line="260" w:lineRule="auto"/>
      <w:ind w:firstLine="400"/>
    </w:pPr>
    <w:rPr>
      <w:sz w:val="28"/>
    </w:rPr>
  </w:style>
  <w:style w:type="paragraph" w:styleId="30">
    <w:name w:val="Body Text Indent 3"/>
    <w:basedOn w:val="a"/>
    <w:rsid w:val="00180787"/>
    <w:pPr>
      <w:spacing w:after="120"/>
      <w:ind w:left="283"/>
    </w:pPr>
    <w:rPr>
      <w:sz w:val="16"/>
      <w:szCs w:val="16"/>
    </w:rPr>
  </w:style>
  <w:style w:type="paragraph" w:styleId="21">
    <w:name w:val="Body Text Indent 2"/>
    <w:basedOn w:val="a"/>
    <w:link w:val="22"/>
    <w:rsid w:val="00180787"/>
    <w:pPr>
      <w:spacing w:after="120" w:line="480" w:lineRule="auto"/>
      <w:ind w:left="283"/>
    </w:pPr>
  </w:style>
  <w:style w:type="paragraph" w:styleId="aa">
    <w:name w:val="Title"/>
    <w:basedOn w:val="a"/>
    <w:qFormat/>
    <w:rsid w:val="00180787"/>
    <w:pPr>
      <w:spacing w:before="120" w:after="60"/>
      <w:ind w:firstLine="567"/>
      <w:jc w:val="center"/>
    </w:pPr>
    <w:rPr>
      <w:b/>
      <w:szCs w:val="20"/>
    </w:rPr>
  </w:style>
  <w:style w:type="paragraph" w:customStyle="1" w:styleId="23">
    <w:name w:val="З2"/>
    <w:basedOn w:val="a"/>
    <w:next w:val="a"/>
    <w:rsid w:val="00180787"/>
    <w:pPr>
      <w:spacing w:line="360" w:lineRule="auto"/>
      <w:ind w:firstLine="748"/>
      <w:jc w:val="both"/>
    </w:pPr>
    <w:rPr>
      <w:b/>
      <w:snapToGrid w:val="0"/>
    </w:rPr>
  </w:style>
  <w:style w:type="paragraph" w:customStyle="1" w:styleId="Iauiue">
    <w:name w:val="Iau?iue"/>
    <w:rsid w:val="00180787"/>
    <w:pPr>
      <w:widowControl w:val="0"/>
    </w:pPr>
    <w:rPr>
      <w:lang w:val="en-US"/>
    </w:rPr>
  </w:style>
  <w:style w:type="paragraph" w:customStyle="1" w:styleId="BodyText21">
    <w:name w:val="Body Text 21"/>
    <w:basedOn w:val="a"/>
    <w:rsid w:val="00180787"/>
    <w:pPr>
      <w:widowControl w:val="0"/>
      <w:tabs>
        <w:tab w:val="left" w:pos="567"/>
      </w:tabs>
      <w:overflowPunct w:val="0"/>
      <w:autoSpaceDE w:val="0"/>
      <w:autoSpaceDN w:val="0"/>
      <w:adjustRightInd w:val="0"/>
      <w:spacing w:line="320" w:lineRule="exact"/>
      <w:ind w:right="-1" w:firstLine="567"/>
      <w:jc w:val="both"/>
      <w:textAlignment w:val="baseline"/>
    </w:pPr>
    <w:rPr>
      <w:sz w:val="28"/>
      <w:szCs w:val="20"/>
    </w:rPr>
  </w:style>
  <w:style w:type="paragraph" w:customStyle="1" w:styleId="ab">
    <w:name w:val="Îáû÷íûé"/>
    <w:rsid w:val="00180787"/>
    <w:rPr>
      <w:lang w:val="en-US"/>
    </w:rPr>
  </w:style>
  <w:style w:type="paragraph" w:customStyle="1" w:styleId="11">
    <w:name w:val="Основной текст1"/>
    <w:basedOn w:val="a"/>
    <w:rsid w:val="00180787"/>
    <w:pPr>
      <w:widowControl w:val="0"/>
      <w:ind w:firstLine="709"/>
      <w:jc w:val="both"/>
    </w:pPr>
    <w:rPr>
      <w:szCs w:val="20"/>
    </w:rPr>
  </w:style>
  <w:style w:type="paragraph" w:customStyle="1" w:styleId="ac">
    <w:name w:val="Îñíîâíîé òåêñò"/>
    <w:basedOn w:val="a"/>
    <w:rsid w:val="00180787"/>
    <w:pPr>
      <w:widowControl w:val="0"/>
      <w:jc w:val="both"/>
    </w:pPr>
    <w:rPr>
      <w:szCs w:val="20"/>
    </w:rPr>
  </w:style>
  <w:style w:type="character" w:styleId="ad">
    <w:name w:val="Hyperlink"/>
    <w:basedOn w:val="a0"/>
    <w:rsid w:val="00180787"/>
    <w:rPr>
      <w:color w:val="0000FF"/>
      <w:u w:val="single"/>
    </w:rPr>
  </w:style>
  <w:style w:type="character" w:styleId="ae">
    <w:name w:val="FollowedHyperlink"/>
    <w:basedOn w:val="a0"/>
    <w:rsid w:val="00180787"/>
    <w:rPr>
      <w:color w:val="800080"/>
      <w:u w:val="single"/>
    </w:rPr>
  </w:style>
  <w:style w:type="paragraph" w:styleId="24">
    <w:name w:val="Body Text 2"/>
    <w:basedOn w:val="a"/>
    <w:rsid w:val="00180787"/>
    <w:pPr>
      <w:jc w:val="both"/>
    </w:pPr>
    <w:rPr>
      <w:szCs w:val="20"/>
    </w:rPr>
  </w:style>
  <w:style w:type="paragraph" w:styleId="31">
    <w:name w:val="Body Text 3"/>
    <w:basedOn w:val="a"/>
    <w:rsid w:val="00180787"/>
    <w:pPr>
      <w:jc w:val="both"/>
    </w:pPr>
    <w:rPr>
      <w:sz w:val="16"/>
      <w:szCs w:val="20"/>
    </w:rPr>
  </w:style>
  <w:style w:type="paragraph" w:styleId="af">
    <w:name w:val="footer"/>
    <w:basedOn w:val="a"/>
    <w:link w:val="af0"/>
    <w:rsid w:val="00180787"/>
    <w:pPr>
      <w:tabs>
        <w:tab w:val="center" w:pos="4677"/>
        <w:tab w:val="right" w:pos="9355"/>
      </w:tabs>
    </w:pPr>
  </w:style>
  <w:style w:type="paragraph" w:customStyle="1" w:styleId="af1">
    <w:name w:val="пп"/>
    <w:basedOn w:val="a"/>
    <w:rsid w:val="00180787"/>
    <w:pPr>
      <w:tabs>
        <w:tab w:val="num" w:pos="360"/>
      </w:tabs>
      <w:ind w:left="360" w:hanging="360"/>
      <w:jc w:val="both"/>
    </w:pPr>
    <w:rPr>
      <w:sz w:val="20"/>
      <w:szCs w:val="20"/>
    </w:rPr>
  </w:style>
  <w:style w:type="paragraph" w:customStyle="1" w:styleId="12">
    <w:name w:val="çàãîëîâîê 1"/>
    <w:basedOn w:val="ab"/>
    <w:next w:val="ab"/>
    <w:rsid w:val="00180787"/>
    <w:pPr>
      <w:keepNext/>
      <w:widowControl w:val="0"/>
    </w:pPr>
    <w:rPr>
      <w:sz w:val="28"/>
      <w:lang w:val="ru-RU"/>
    </w:rPr>
  </w:style>
  <w:style w:type="paragraph" w:customStyle="1" w:styleId="32">
    <w:name w:val="Îñíîâíîé òåêñò ñ îòñòóïîì 3"/>
    <w:basedOn w:val="ab"/>
    <w:rsid w:val="00180787"/>
    <w:pPr>
      <w:widowControl w:val="0"/>
      <w:ind w:firstLine="567"/>
      <w:jc w:val="both"/>
    </w:pPr>
    <w:rPr>
      <w:rFonts w:ascii="Peterburg" w:hAnsi="Peterburg"/>
      <w:b/>
      <w:i/>
      <w:sz w:val="24"/>
      <w:lang w:val="ru-RU"/>
    </w:rPr>
  </w:style>
  <w:style w:type="paragraph" w:customStyle="1" w:styleId="210">
    <w:name w:val="Основной текст 21"/>
    <w:basedOn w:val="ab"/>
    <w:rsid w:val="00180787"/>
    <w:pPr>
      <w:widowControl w:val="0"/>
      <w:ind w:firstLine="567"/>
      <w:jc w:val="both"/>
    </w:pPr>
    <w:rPr>
      <w:rFonts w:ascii="Peterburg" w:hAnsi="Peterburg"/>
      <w:color w:val="000000"/>
      <w:sz w:val="24"/>
      <w:lang w:val="ru-RU"/>
    </w:rPr>
  </w:style>
  <w:style w:type="paragraph" w:customStyle="1" w:styleId="af2">
    <w:name w:val="Адресат"/>
    <w:basedOn w:val="a"/>
    <w:next w:val="a"/>
    <w:rsid w:val="00180787"/>
    <w:pPr>
      <w:ind w:left="5670"/>
    </w:pPr>
    <w:rPr>
      <w:szCs w:val="20"/>
      <w:lang w:val="en-US"/>
    </w:rPr>
  </w:style>
  <w:style w:type="paragraph" w:customStyle="1" w:styleId="13">
    <w:name w:val="Обычный1"/>
    <w:rsid w:val="00180787"/>
    <w:rPr>
      <w:sz w:val="24"/>
    </w:rPr>
  </w:style>
  <w:style w:type="paragraph" w:customStyle="1" w:styleId="HTML1">
    <w:name w:val="Стандартный HTML1"/>
    <w:basedOn w:val="13"/>
    <w:rsid w:val="0018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f3">
    <w:name w:val="Normal (Web)"/>
    <w:basedOn w:val="a"/>
    <w:rsid w:val="00180787"/>
    <w:pPr>
      <w:spacing w:before="100" w:beforeAutospacing="1" w:after="100" w:afterAutospacing="1"/>
    </w:pPr>
    <w:rPr>
      <w:rFonts w:ascii="Arial Unicode MS" w:eastAsia="Arial Unicode MS" w:hAnsi="Arial Unicode MS"/>
    </w:rPr>
  </w:style>
  <w:style w:type="paragraph" w:styleId="af4">
    <w:name w:val="Block Text"/>
    <w:basedOn w:val="a"/>
    <w:rsid w:val="00180787"/>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styleId="25">
    <w:name w:val="List Continue 2"/>
    <w:basedOn w:val="a"/>
    <w:rsid w:val="00180787"/>
    <w:pPr>
      <w:spacing w:after="120"/>
      <w:ind w:left="566"/>
    </w:pPr>
    <w:rPr>
      <w:sz w:val="20"/>
      <w:szCs w:val="20"/>
    </w:rPr>
  </w:style>
  <w:style w:type="paragraph" w:customStyle="1" w:styleId="14">
    <w:name w:val="З1"/>
    <w:basedOn w:val="a"/>
    <w:next w:val="a"/>
    <w:rsid w:val="00180787"/>
    <w:pPr>
      <w:spacing w:line="360" w:lineRule="auto"/>
      <w:ind w:firstLine="748"/>
      <w:jc w:val="both"/>
    </w:pPr>
    <w:rPr>
      <w:b/>
      <w:snapToGrid w:val="0"/>
    </w:rPr>
  </w:style>
  <w:style w:type="paragraph" w:customStyle="1" w:styleId="15">
    <w:name w:val="Основной текст с отступом1"/>
    <w:basedOn w:val="a"/>
    <w:rsid w:val="00180787"/>
    <w:pPr>
      <w:spacing w:after="120"/>
      <w:ind w:left="283"/>
    </w:pPr>
  </w:style>
  <w:style w:type="character" w:styleId="af5">
    <w:name w:val="Emphasis"/>
    <w:basedOn w:val="a0"/>
    <w:qFormat/>
    <w:rsid w:val="00180787"/>
    <w:rPr>
      <w:i/>
      <w:iCs/>
    </w:rPr>
  </w:style>
  <w:style w:type="paragraph" w:customStyle="1" w:styleId="mcwolf">
    <w:name w:val="mcwolf"/>
    <w:basedOn w:val="a"/>
    <w:rsid w:val="00180787"/>
    <w:pPr>
      <w:spacing w:before="100" w:beforeAutospacing="1" w:after="100" w:afterAutospacing="1"/>
    </w:pPr>
    <w:rPr>
      <w:rFonts w:ascii="Arial Unicode MS" w:eastAsia="Arial Unicode MS" w:hAnsi="Arial Unicode MS" w:cs="Arial Unicode MS"/>
    </w:rPr>
  </w:style>
  <w:style w:type="paragraph" w:customStyle="1" w:styleId="BodyText24">
    <w:name w:val="Body Text 24"/>
    <w:basedOn w:val="a"/>
    <w:rsid w:val="00180787"/>
    <w:pPr>
      <w:widowControl w:val="0"/>
      <w:spacing w:line="380" w:lineRule="exact"/>
      <w:ind w:firstLine="567"/>
      <w:jc w:val="both"/>
    </w:pPr>
    <w:rPr>
      <w:rFonts w:ascii="Times New Roman CYR" w:hAnsi="Times New Roman CYR"/>
      <w:sz w:val="28"/>
      <w:szCs w:val="20"/>
    </w:rPr>
  </w:style>
  <w:style w:type="table" w:styleId="-3">
    <w:name w:val="Table Web 3"/>
    <w:basedOn w:val="a1"/>
    <w:rsid w:val="0018078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nip">
    <w:name w:val="snip"/>
    <w:basedOn w:val="a"/>
    <w:rsid w:val="00180787"/>
    <w:pPr>
      <w:spacing w:before="30" w:after="30"/>
      <w:ind w:left="40" w:right="40" w:firstLine="300"/>
      <w:jc w:val="both"/>
    </w:pPr>
    <w:rPr>
      <w:rFonts w:ascii="Arial CYR" w:eastAsia="Arial Unicode MS" w:hAnsi="Arial CYR" w:cs="Arial CYR"/>
      <w:color w:val="000000"/>
      <w:sz w:val="16"/>
      <w:szCs w:val="16"/>
    </w:rPr>
  </w:style>
  <w:style w:type="paragraph" w:customStyle="1" w:styleId="Web1">
    <w:name w:val="Обычный (Web)1"/>
    <w:basedOn w:val="a"/>
    <w:rsid w:val="00180787"/>
    <w:pPr>
      <w:spacing w:before="30" w:after="30"/>
      <w:ind w:left="40" w:right="40" w:firstLine="300"/>
      <w:jc w:val="both"/>
    </w:pPr>
    <w:rPr>
      <w:rFonts w:ascii="Arial CYR" w:eastAsia="Arial Unicode MS" w:hAnsi="Arial CYR" w:cs="Arial CYR"/>
      <w:color w:val="000000"/>
      <w:sz w:val="16"/>
      <w:szCs w:val="16"/>
    </w:rPr>
  </w:style>
  <w:style w:type="paragraph" w:customStyle="1" w:styleId="right">
    <w:name w:val="right"/>
    <w:basedOn w:val="a"/>
    <w:rsid w:val="00180787"/>
    <w:pPr>
      <w:spacing w:before="30" w:after="30"/>
      <w:ind w:left="30" w:right="30"/>
      <w:jc w:val="right"/>
    </w:pPr>
    <w:rPr>
      <w:rFonts w:ascii="Arial CYR" w:eastAsia="Arial Unicode MS" w:hAnsi="Arial CYR" w:cs="Arial CYR"/>
      <w:color w:val="000000"/>
      <w:sz w:val="16"/>
      <w:szCs w:val="16"/>
    </w:rPr>
  </w:style>
  <w:style w:type="paragraph" w:customStyle="1" w:styleId="middle">
    <w:name w:val="middle"/>
    <w:basedOn w:val="a"/>
    <w:rsid w:val="00180787"/>
    <w:pPr>
      <w:spacing w:before="30" w:after="30"/>
      <w:ind w:left="30" w:right="30"/>
      <w:jc w:val="center"/>
    </w:pPr>
    <w:rPr>
      <w:rFonts w:ascii="Arial CYR" w:eastAsia="Arial Unicode MS" w:hAnsi="Arial CYR" w:cs="Arial CYR"/>
      <w:color w:val="000000"/>
      <w:sz w:val="16"/>
      <w:szCs w:val="16"/>
    </w:rPr>
  </w:style>
  <w:style w:type="paragraph" w:customStyle="1" w:styleId="textb">
    <w:name w:val="textb"/>
    <w:basedOn w:val="a"/>
    <w:rsid w:val="00180787"/>
    <w:rPr>
      <w:rFonts w:ascii="Arial" w:eastAsia="Arial Unicode MS" w:hAnsi="Arial" w:cs="Arial"/>
      <w:b/>
      <w:bCs/>
      <w:sz w:val="22"/>
      <w:szCs w:val="22"/>
    </w:rPr>
  </w:style>
  <w:style w:type="paragraph" w:customStyle="1" w:styleId="textn">
    <w:name w:val="textn"/>
    <w:basedOn w:val="a"/>
    <w:rsid w:val="00180787"/>
    <w:pPr>
      <w:spacing w:before="100" w:beforeAutospacing="1" w:after="100" w:afterAutospacing="1"/>
    </w:pPr>
    <w:rPr>
      <w:rFonts w:ascii="Arial Unicode MS" w:eastAsia="Arial Unicode MS" w:hAnsi="Arial Unicode MS" w:cs="Arial Unicode MS"/>
    </w:rPr>
  </w:style>
  <w:style w:type="paragraph" w:customStyle="1" w:styleId="left">
    <w:name w:val="left"/>
    <w:basedOn w:val="a"/>
    <w:rsid w:val="00180787"/>
    <w:pPr>
      <w:spacing w:before="30" w:after="30"/>
      <w:ind w:left="40" w:right="40"/>
    </w:pPr>
    <w:rPr>
      <w:rFonts w:ascii="Arial CYR" w:eastAsia="Arial Unicode MS" w:hAnsi="Arial CYR" w:cs="Arial CYR"/>
      <w:color w:val="000000"/>
      <w:sz w:val="16"/>
      <w:szCs w:val="16"/>
    </w:rPr>
  </w:style>
  <w:style w:type="paragraph" w:customStyle="1" w:styleId="leftsmall">
    <w:name w:val="leftsmall"/>
    <w:basedOn w:val="a"/>
    <w:rsid w:val="00180787"/>
    <w:rPr>
      <w:rFonts w:ascii="Arial CYR" w:eastAsia="Arial Unicode MS" w:hAnsi="Arial CYR" w:cs="Arial CYR"/>
      <w:color w:val="000000"/>
      <w:sz w:val="14"/>
      <w:szCs w:val="14"/>
    </w:rPr>
  </w:style>
  <w:style w:type="paragraph" w:customStyle="1" w:styleId="middlesmall">
    <w:name w:val="middlesmall"/>
    <w:basedOn w:val="a"/>
    <w:rsid w:val="00180787"/>
    <w:pPr>
      <w:jc w:val="center"/>
    </w:pPr>
    <w:rPr>
      <w:rFonts w:ascii="Arial CYR" w:eastAsia="Arial Unicode MS" w:hAnsi="Arial CYR" w:cs="Arial CYR"/>
      <w:color w:val="000000"/>
      <w:sz w:val="14"/>
      <w:szCs w:val="14"/>
    </w:rPr>
  </w:style>
  <w:style w:type="paragraph" w:customStyle="1" w:styleId="310">
    <w:name w:val="Заголовок 31"/>
    <w:basedOn w:val="a"/>
    <w:rsid w:val="00180787"/>
    <w:pPr>
      <w:spacing w:before="15" w:after="15" w:line="220" w:lineRule="atLeast"/>
      <w:ind w:left="15" w:right="15"/>
      <w:jc w:val="center"/>
      <w:outlineLvl w:val="3"/>
    </w:pPr>
    <w:rPr>
      <w:rFonts w:ascii="Arial CYR" w:eastAsia="Arial Unicode MS" w:hAnsi="Arial CYR" w:cs="Arial CYR"/>
      <w:b/>
      <w:bCs/>
      <w:color w:val="000000"/>
      <w:sz w:val="18"/>
      <w:szCs w:val="18"/>
    </w:rPr>
  </w:style>
  <w:style w:type="paragraph" w:customStyle="1" w:styleId="41">
    <w:name w:val="Заголовок 41"/>
    <w:basedOn w:val="a"/>
    <w:rsid w:val="00180787"/>
    <w:pPr>
      <w:spacing w:before="15" w:after="15" w:line="220" w:lineRule="atLeast"/>
      <w:ind w:left="15" w:right="15"/>
      <w:jc w:val="center"/>
      <w:outlineLvl w:val="4"/>
    </w:pPr>
    <w:rPr>
      <w:rFonts w:ascii="Arial CYR" w:eastAsia="Arial Unicode MS" w:hAnsi="Arial CYR" w:cs="Arial CYR"/>
      <w:b/>
      <w:bCs/>
      <w:color w:val="000000"/>
      <w:sz w:val="15"/>
      <w:szCs w:val="15"/>
    </w:rPr>
  </w:style>
  <w:style w:type="paragraph" w:customStyle="1" w:styleId="middle1">
    <w:name w:val="middle1"/>
    <w:basedOn w:val="a"/>
    <w:rsid w:val="00180787"/>
    <w:pPr>
      <w:spacing w:before="30" w:after="30"/>
      <w:ind w:left="30" w:right="30" w:firstLine="300"/>
      <w:jc w:val="center"/>
    </w:pPr>
    <w:rPr>
      <w:rFonts w:ascii="Arial CYR" w:eastAsia="Arial Unicode MS" w:hAnsi="Arial CYR" w:cs="Arial CYR"/>
      <w:color w:val="000000"/>
      <w:sz w:val="16"/>
      <w:szCs w:val="16"/>
    </w:rPr>
  </w:style>
  <w:style w:type="paragraph" w:customStyle="1" w:styleId="textl">
    <w:name w:val="textl"/>
    <w:basedOn w:val="a"/>
    <w:rsid w:val="00180787"/>
    <w:rPr>
      <w:rFonts w:ascii="Arial" w:eastAsia="Arial Unicode MS" w:hAnsi="Arial" w:cs="Arial"/>
      <w:i/>
      <w:iCs/>
      <w:sz w:val="20"/>
      <w:szCs w:val="20"/>
    </w:rPr>
  </w:style>
  <w:style w:type="paragraph" w:customStyle="1" w:styleId="textp">
    <w:name w:val="textp"/>
    <w:basedOn w:val="a"/>
    <w:rsid w:val="00180787"/>
    <w:rPr>
      <w:rFonts w:ascii="Courier New" w:eastAsia="Arial Unicode MS" w:hAnsi="Courier New" w:cs="Courier New"/>
      <w:sz w:val="20"/>
      <w:szCs w:val="20"/>
    </w:rPr>
  </w:style>
  <w:style w:type="paragraph" w:customStyle="1" w:styleId="specheader">
    <w:name w:val="specheader"/>
    <w:basedOn w:val="a"/>
    <w:rsid w:val="00180787"/>
    <w:pPr>
      <w:spacing w:before="100" w:beforeAutospacing="1" w:after="100" w:afterAutospacing="1"/>
    </w:pPr>
    <w:rPr>
      <w:rFonts w:ascii="Arial" w:eastAsia="Arial Unicode MS" w:hAnsi="Arial" w:cs="Arial"/>
      <w:color w:val="FF0000"/>
      <w:sz w:val="17"/>
      <w:szCs w:val="17"/>
    </w:rPr>
  </w:style>
  <w:style w:type="paragraph" w:customStyle="1" w:styleId="specname">
    <w:name w:val="specname"/>
    <w:basedOn w:val="a"/>
    <w:rsid w:val="00180787"/>
    <w:pPr>
      <w:spacing w:before="100" w:beforeAutospacing="1" w:after="100" w:afterAutospacing="1"/>
    </w:pPr>
    <w:rPr>
      <w:rFonts w:ascii="Arial" w:eastAsia="Arial Unicode MS" w:hAnsi="Arial" w:cs="Arial"/>
      <w:b/>
      <w:bCs/>
      <w:color w:val="000000"/>
      <w:sz w:val="21"/>
      <w:szCs w:val="21"/>
    </w:rPr>
  </w:style>
  <w:style w:type="paragraph" w:customStyle="1" w:styleId="specprice">
    <w:name w:val="specprice"/>
    <w:basedOn w:val="a"/>
    <w:rsid w:val="00180787"/>
    <w:pPr>
      <w:spacing w:before="100" w:beforeAutospacing="1" w:after="100" w:afterAutospacing="1"/>
    </w:pPr>
    <w:rPr>
      <w:rFonts w:ascii="Arial" w:eastAsia="Arial Unicode MS" w:hAnsi="Arial" w:cs="Arial"/>
      <w:b/>
      <w:bCs/>
      <w:color w:val="000000"/>
      <w:sz w:val="18"/>
      <w:szCs w:val="18"/>
    </w:rPr>
  </w:style>
  <w:style w:type="paragraph" w:customStyle="1" w:styleId="specdescr">
    <w:name w:val="specdescr"/>
    <w:basedOn w:val="a"/>
    <w:rsid w:val="00180787"/>
    <w:pPr>
      <w:spacing w:before="100" w:beforeAutospacing="1" w:after="100" w:afterAutospacing="1"/>
    </w:pPr>
    <w:rPr>
      <w:rFonts w:ascii="Arial" w:eastAsia="Arial Unicode MS" w:hAnsi="Arial" w:cs="Arial"/>
      <w:color w:val="000000"/>
      <w:sz w:val="18"/>
      <w:szCs w:val="18"/>
    </w:rPr>
  </w:style>
  <w:style w:type="paragraph" w:customStyle="1" w:styleId="head3">
    <w:name w:val="head3"/>
    <w:basedOn w:val="a"/>
    <w:rsid w:val="00180787"/>
    <w:pPr>
      <w:spacing w:before="100" w:beforeAutospacing="1" w:after="100" w:afterAutospacing="1"/>
    </w:pPr>
    <w:rPr>
      <w:rFonts w:ascii="Arial" w:eastAsia="Arial Unicode MS" w:hAnsi="Arial" w:cs="Arial"/>
      <w:sz w:val="18"/>
      <w:szCs w:val="18"/>
    </w:rPr>
  </w:style>
  <w:style w:type="paragraph" w:customStyle="1" w:styleId="textsm">
    <w:name w:val="textsm"/>
    <w:basedOn w:val="a"/>
    <w:rsid w:val="00180787"/>
    <w:pPr>
      <w:spacing w:before="100" w:beforeAutospacing="1" w:after="100" w:afterAutospacing="1"/>
    </w:pPr>
    <w:rPr>
      <w:rFonts w:ascii="Tahoma" w:eastAsia="Arial Unicode MS" w:hAnsi="Tahoma" w:cs="Tahoma"/>
      <w:sz w:val="15"/>
      <w:szCs w:val="15"/>
    </w:rPr>
  </w:style>
  <w:style w:type="paragraph" w:customStyle="1" w:styleId="copy">
    <w:name w:val="copy"/>
    <w:basedOn w:val="a"/>
    <w:rsid w:val="00180787"/>
    <w:pPr>
      <w:spacing w:before="100" w:beforeAutospacing="1" w:after="100" w:afterAutospacing="1"/>
    </w:pPr>
    <w:rPr>
      <w:rFonts w:ascii="Tahoma" w:eastAsia="Arial Unicode MS" w:hAnsi="Tahoma" w:cs="Tahoma"/>
      <w:color w:val="575757"/>
      <w:sz w:val="15"/>
      <w:szCs w:val="15"/>
    </w:rPr>
  </w:style>
  <w:style w:type="paragraph" w:customStyle="1" w:styleId="artmenu">
    <w:name w:val="artmenu"/>
    <w:basedOn w:val="a"/>
    <w:rsid w:val="00180787"/>
    <w:pPr>
      <w:spacing w:before="100" w:beforeAutospacing="1" w:after="100" w:afterAutospacing="1"/>
    </w:pPr>
    <w:rPr>
      <w:rFonts w:ascii="Tahoma" w:eastAsia="Arial Unicode MS" w:hAnsi="Tahoma" w:cs="Tahoma"/>
      <w:color w:val="888888"/>
      <w:sz w:val="15"/>
      <w:szCs w:val="15"/>
    </w:rPr>
  </w:style>
  <w:style w:type="paragraph" w:customStyle="1" w:styleId="he">
    <w:name w:val="he"/>
    <w:basedOn w:val="a"/>
    <w:rsid w:val="00180787"/>
    <w:pPr>
      <w:shd w:val="clear" w:color="auto" w:fill="FFECBE"/>
      <w:spacing w:before="100" w:beforeAutospacing="1" w:after="100" w:afterAutospacing="1"/>
    </w:pPr>
    <w:rPr>
      <w:rFonts w:ascii="Arial" w:eastAsia="Arial Unicode MS" w:hAnsi="Arial" w:cs="Arial"/>
      <w:b/>
      <w:bCs/>
      <w:sz w:val="21"/>
      <w:szCs w:val="21"/>
    </w:rPr>
  </w:style>
  <w:style w:type="paragraph" w:customStyle="1" w:styleId="se">
    <w:name w:val="se"/>
    <w:basedOn w:val="a"/>
    <w:rsid w:val="00180787"/>
    <w:pPr>
      <w:spacing w:before="100" w:beforeAutospacing="1" w:after="100" w:afterAutospacing="1"/>
    </w:pPr>
    <w:rPr>
      <w:rFonts w:ascii="Tahoma" w:eastAsia="Arial Unicode MS" w:hAnsi="Tahoma" w:cs="Tahoma"/>
      <w:sz w:val="15"/>
      <w:szCs w:val="15"/>
    </w:rPr>
  </w:style>
  <w:style w:type="paragraph" w:customStyle="1" w:styleId="consultf">
    <w:name w:val="consultf"/>
    <w:basedOn w:val="a"/>
    <w:rsid w:val="00180787"/>
    <w:pPr>
      <w:spacing w:before="100" w:beforeAutospacing="1" w:after="100" w:afterAutospacing="1"/>
    </w:pPr>
    <w:rPr>
      <w:rFonts w:ascii="Verdana" w:eastAsia="Arial Unicode MS" w:hAnsi="Verdana" w:cs="Arial Unicode MS"/>
      <w:sz w:val="15"/>
      <w:szCs w:val="15"/>
    </w:rPr>
  </w:style>
  <w:style w:type="paragraph" w:customStyle="1" w:styleId="211">
    <w:name w:val="Заголовок 21"/>
    <w:basedOn w:val="a"/>
    <w:rsid w:val="00180787"/>
    <w:pPr>
      <w:spacing w:after="100" w:afterAutospacing="1"/>
      <w:outlineLvl w:val="2"/>
    </w:pPr>
    <w:rPr>
      <w:rFonts w:ascii="Arial" w:eastAsia="Arial Unicode MS" w:hAnsi="Arial" w:cs="Arial"/>
      <w:b/>
      <w:bCs/>
      <w:color w:val="0000AA"/>
    </w:rPr>
  </w:style>
  <w:style w:type="paragraph" w:customStyle="1" w:styleId="220">
    <w:name w:val="Заголовок 22"/>
    <w:basedOn w:val="a"/>
    <w:rsid w:val="00180787"/>
    <w:pPr>
      <w:spacing w:after="100" w:afterAutospacing="1"/>
      <w:outlineLvl w:val="2"/>
    </w:pPr>
    <w:rPr>
      <w:rFonts w:ascii="Arial" w:eastAsia="Arial Unicode MS" w:hAnsi="Arial" w:cs="Arial"/>
      <w:b/>
      <w:bCs/>
      <w:color w:val="800080"/>
    </w:rPr>
  </w:style>
  <w:style w:type="character" w:customStyle="1" w:styleId="16">
    <w:name w:val="Просмотренная гиперссылка1"/>
    <w:basedOn w:val="a0"/>
    <w:rsid w:val="00180787"/>
    <w:rPr>
      <w:strike w:val="0"/>
      <w:dstrike w:val="0"/>
      <w:color w:val="FFFFFF"/>
      <w:u w:val="none"/>
      <w:effect w:val="none"/>
    </w:rPr>
  </w:style>
  <w:style w:type="character" w:customStyle="1" w:styleId="26">
    <w:name w:val="Просмотренная гиперссылка2"/>
    <w:basedOn w:val="a0"/>
    <w:rsid w:val="00180787"/>
    <w:rPr>
      <w:color w:val="575757"/>
      <w:u w:val="single"/>
    </w:rPr>
  </w:style>
  <w:style w:type="character" w:customStyle="1" w:styleId="33">
    <w:name w:val="Просмотренная гиперссылка3"/>
    <w:basedOn w:val="a0"/>
    <w:rsid w:val="00180787"/>
    <w:rPr>
      <w:color w:val="FFFFFF"/>
      <w:u w:val="single"/>
    </w:rPr>
  </w:style>
  <w:style w:type="paragraph" w:customStyle="1" w:styleId="normal">
    <w:name w:val="normal"/>
    <w:basedOn w:val="a"/>
    <w:rsid w:val="00180787"/>
    <w:pPr>
      <w:spacing w:before="100" w:beforeAutospacing="1" w:after="100" w:afterAutospacing="1"/>
    </w:pPr>
    <w:rPr>
      <w:rFonts w:ascii="Tahoma" w:eastAsia="Arial Unicode MS" w:hAnsi="Tahoma" w:cs="Tahoma"/>
      <w:sz w:val="16"/>
      <w:szCs w:val="16"/>
    </w:rPr>
  </w:style>
  <w:style w:type="paragraph" w:styleId="HTML">
    <w:name w:val="HTML Preformatted"/>
    <w:basedOn w:val="a"/>
    <w:link w:val="HTML0"/>
    <w:rsid w:val="0018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6">
    <w:name w:val="List"/>
    <w:basedOn w:val="a"/>
    <w:rsid w:val="00180787"/>
    <w:pPr>
      <w:ind w:left="283" w:hanging="283"/>
    </w:pPr>
  </w:style>
  <w:style w:type="paragraph" w:styleId="27">
    <w:name w:val="List 2"/>
    <w:basedOn w:val="a"/>
    <w:rsid w:val="00180787"/>
    <w:pPr>
      <w:ind w:left="566" w:hanging="283"/>
    </w:pPr>
  </w:style>
  <w:style w:type="paragraph" w:styleId="34">
    <w:name w:val="List 3"/>
    <w:basedOn w:val="a"/>
    <w:rsid w:val="00180787"/>
    <w:pPr>
      <w:ind w:left="849" w:hanging="283"/>
    </w:pPr>
  </w:style>
  <w:style w:type="paragraph" w:styleId="40">
    <w:name w:val="List 4"/>
    <w:basedOn w:val="a"/>
    <w:rsid w:val="00180787"/>
    <w:pPr>
      <w:ind w:left="1132" w:hanging="283"/>
    </w:pPr>
  </w:style>
  <w:style w:type="paragraph" w:styleId="50">
    <w:name w:val="List 5"/>
    <w:basedOn w:val="a"/>
    <w:rsid w:val="00180787"/>
    <w:pPr>
      <w:ind w:left="1415" w:hanging="283"/>
    </w:pPr>
  </w:style>
  <w:style w:type="paragraph" w:styleId="af7">
    <w:name w:val="Closing"/>
    <w:basedOn w:val="a"/>
    <w:rsid w:val="00180787"/>
    <w:pPr>
      <w:ind w:left="4252"/>
    </w:pPr>
  </w:style>
  <w:style w:type="paragraph" w:styleId="af8">
    <w:name w:val="List Bullet"/>
    <w:basedOn w:val="a"/>
    <w:rsid w:val="00180787"/>
    <w:pPr>
      <w:tabs>
        <w:tab w:val="num" w:pos="360"/>
      </w:tabs>
      <w:ind w:left="360" w:hanging="360"/>
    </w:pPr>
  </w:style>
  <w:style w:type="paragraph" w:styleId="28">
    <w:name w:val="List Bullet 2"/>
    <w:basedOn w:val="a"/>
    <w:rsid w:val="00180787"/>
    <w:pPr>
      <w:tabs>
        <w:tab w:val="num" w:pos="643"/>
      </w:tabs>
      <w:ind w:left="643" w:hanging="360"/>
    </w:pPr>
  </w:style>
  <w:style w:type="paragraph" w:styleId="35">
    <w:name w:val="List Bullet 3"/>
    <w:basedOn w:val="a"/>
    <w:rsid w:val="00180787"/>
    <w:pPr>
      <w:tabs>
        <w:tab w:val="num" w:pos="926"/>
      </w:tabs>
      <w:ind w:left="926" w:hanging="360"/>
    </w:pPr>
  </w:style>
  <w:style w:type="paragraph" w:styleId="af9">
    <w:name w:val="List Continue"/>
    <w:basedOn w:val="a"/>
    <w:rsid w:val="00180787"/>
    <w:pPr>
      <w:spacing w:after="120"/>
      <w:ind w:left="283"/>
    </w:pPr>
  </w:style>
  <w:style w:type="paragraph" w:styleId="afa">
    <w:name w:val="Subtitle"/>
    <w:basedOn w:val="a"/>
    <w:qFormat/>
    <w:rsid w:val="00180787"/>
    <w:pPr>
      <w:spacing w:after="60"/>
      <w:jc w:val="center"/>
      <w:outlineLvl w:val="1"/>
    </w:pPr>
    <w:rPr>
      <w:rFonts w:ascii="Arial" w:hAnsi="Arial" w:cs="Arial"/>
    </w:rPr>
  </w:style>
  <w:style w:type="paragraph" w:styleId="afb">
    <w:name w:val="Body Text First Indent"/>
    <w:basedOn w:val="a4"/>
    <w:rsid w:val="00180787"/>
    <w:pPr>
      <w:widowControl/>
      <w:spacing w:after="120"/>
      <w:ind w:right="0" w:firstLine="210"/>
      <w:jc w:val="left"/>
    </w:pPr>
    <w:rPr>
      <w:snapToGrid/>
      <w:sz w:val="24"/>
      <w:szCs w:val="24"/>
    </w:rPr>
  </w:style>
  <w:style w:type="paragraph" w:styleId="29">
    <w:name w:val="Body Text First Indent 2"/>
    <w:basedOn w:val="a9"/>
    <w:rsid w:val="00180787"/>
    <w:pPr>
      <w:ind w:firstLine="210"/>
    </w:pPr>
  </w:style>
  <w:style w:type="paragraph" w:customStyle="1" w:styleId="p2">
    <w:name w:val="p2"/>
    <w:basedOn w:val="a"/>
    <w:rsid w:val="00180787"/>
    <w:pPr>
      <w:spacing w:before="100" w:beforeAutospacing="1" w:after="100" w:afterAutospacing="1"/>
    </w:pPr>
  </w:style>
  <w:style w:type="paragraph" w:customStyle="1" w:styleId="z1">
    <w:name w:val="z1"/>
    <w:basedOn w:val="a"/>
    <w:rsid w:val="00180787"/>
    <w:pPr>
      <w:spacing w:before="100" w:beforeAutospacing="1" w:after="100" w:afterAutospacing="1"/>
    </w:pPr>
  </w:style>
  <w:style w:type="table" w:styleId="afc">
    <w:name w:val="Table Grid"/>
    <w:basedOn w:val="a1"/>
    <w:rsid w:val="000D6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Знак1"/>
    <w:basedOn w:val="a"/>
    <w:link w:val="afe"/>
    <w:semiHidden/>
    <w:rsid w:val="00AD06BF"/>
    <w:rPr>
      <w:sz w:val="20"/>
      <w:szCs w:val="20"/>
    </w:rPr>
  </w:style>
  <w:style w:type="character" w:customStyle="1" w:styleId="a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Знак1 Знак"/>
    <w:basedOn w:val="a0"/>
    <w:link w:val="afd"/>
    <w:semiHidden/>
    <w:rsid w:val="00AD06BF"/>
  </w:style>
  <w:style w:type="paragraph" w:styleId="2a">
    <w:name w:val="toc 2"/>
    <w:basedOn w:val="a"/>
    <w:next w:val="a"/>
    <w:autoRedefine/>
    <w:semiHidden/>
    <w:rsid w:val="00AD06BF"/>
    <w:pPr>
      <w:tabs>
        <w:tab w:val="right" w:leader="dot" w:pos="9911"/>
      </w:tabs>
      <w:ind w:left="200"/>
      <w:jc w:val="both"/>
    </w:pPr>
    <w:rPr>
      <w:i/>
      <w:noProof/>
    </w:rPr>
  </w:style>
  <w:style w:type="paragraph" w:styleId="17">
    <w:name w:val="toc 1"/>
    <w:basedOn w:val="a"/>
    <w:next w:val="a"/>
    <w:autoRedefine/>
    <w:semiHidden/>
    <w:rsid w:val="00AD06BF"/>
  </w:style>
  <w:style w:type="paragraph" w:styleId="18">
    <w:name w:val="index 1"/>
    <w:basedOn w:val="a"/>
    <w:next w:val="a"/>
    <w:autoRedefine/>
    <w:semiHidden/>
    <w:rsid w:val="00AD06BF"/>
    <w:pPr>
      <w:ind w:left="240" w:hanging="240"/>
    </w:pPr>
  </w:style>
  <w:style w:type="table" w:styleId="36">
    <w:name w:val="Table Classic 3"/>
    <w:basedOn w:val="a1"/>
    <w:rsid w:val="00AD06B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4">
    <w:name w:val="Medium Grid 1 Accent 4"/>
    <w:basedOn w:val="a1"/>
    <w:uiPriority w:val="67"/>
    <w:rsid w:val="0022232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styleId="aff">
    <w:name w:val="Strong"/>
    <w:basedOn w:val="a0"/>
    <w:uiPriority w:val="22"/>
    <w:qFormat/>
    <w:rsid w:val="005F75DD"/>
    <w:rPr>
      <w:b/>
    </w:rPr>
  </w:style>
  <w:style w:type="character" w:customStyle="1" w:styleId="10">
    <w:name w:val="Заголовок 1 Знак"/>
    <w:basedOn w:val="a0"/>
    <w:link w:val="1"/>
    <w:rsid w:val="005F75DD"/>
    <w:rPr>
      <w:rFonts w:ascii="Arial" w:hAnsi="Arial" w:cs="Arial"/>
      <w:b/>
      <w:bCs/>
      <w:kern w:val="32"/>
      <w:sz w:val="32"/>
      <w:szCs w:val="32"/>
    </w:rPr>
  </w:style>
  <w:style w:type="character" w:customStyle="1" w:styleId="22">
    <w:name w:val="Основной текст с отступом 2 Знак"/>
    <w:basedOn w:val="a0"/>
    <w:link w:val="21"/>
    <w:rsid w:val="005F75DD"/>
    <w:rPr>
      <w:sz w:val="24"/>
      <w:szCs w:val="24"/>
    </w:rPr>
  </w:style>
  <w:style w:type="table" w:styleId="2-4">
    <w:name w:val="Medium Grid 2 Accent 4"/>
    <w:basedOn w:val="a1"/>
    <w:uiPriority w:val="68"/>
    <w:rsid w:val="003127A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styleId="aff0">
    <w:name w:val="Balloon Text"/>
    <w:basedOn w:val="a"/>
    <w:link w:val="aff1"/>
    <w:uiPriority w:val="99"/>
    <w:semiHidden/>
    <w:unhideWhenUsed/>
    <w:rsid w:val="006E7615"/>
    <w:rPr>
      <w:rFonts w:ascii="Tahoma" w:hAnsi="Tahoma" w:cs="Tahoma"/>
      <w:sz w:val="16"/>
      <w:szCs w:val="16"/>
    </w:rPr>
  </w:style>
  <w:style w:type="character" w:customStyle="1" w:styleId="aff1">
    <w:name w:val="Текст выноски Знак"/>
    <w:basedOn w:val="a0"/>
    <w:link w:val="aff0"/>
    <w:uiPriority w:val="99"/>
    <w:semiHidden/>
    <w:rsid w:val="006E7615"/>
    <w:rPr>
      <w:rFonts w:ascii="Tahoma" w:hAnsi="Tahoma" w:cs="Tahoma"/>
      <w:sz w:val="16"/>
      <w:szCs w:val="16"/>
    </w:rPr>
  </w:style>
  <w:style w:type="character" w:customStyle="1" w:styleId="a6">
    <w:name w:val="Верхний колонтитул Знак"/>
    <w:basedOn w:val="a0"/>
    <w:link w:val="a5"/>
    <w:uiPriority w:val="99"/>
    <w:rsid w:val="001B271B"/>
    <w:rPr>
      <w:sz w:val="24"/>
      <w:szCs w:val="24"/>
    </w:rPr>
  </w:style>
  <w:style w:type="paragraph" w:customStyle="1" w:styleId="2b">
    <w:name w:val="Обычный2"/>
    <w:rsid w:val="00854F2E"/>
    <w:rPr>
      <w:sz w:val="24"/>
    </w:rPr>
  </w:style>
  <w:style w:type="character" w:customStyle="1" w:styleId="af0">
    <w:name w:val="Нижний колонтитул Знак"/>
    <w:basedOn w:val="a0"/>
    <w:link w:val="af"/>
    <w:uiPriority w:val="99"/>
    <w:rsid w:val="00854F2E"/>
    <w:rPr>
      <w:sz w:val="24"/>
      <w:szCs w:val="24"/>
    </w:rPr>
  </w:style>
  <w:style w:type="paragraph" w:customStyle="1" w:styleId="37">
    <w:name w:val="Обычный3"/>
    <w:rsid w:val="0010384B"/>
    <w:rPr>
      <w:sz w:val="24"/>
    </w:rPr>
  </w:style>
  <w:style w:type="paragraph" w:customStyle="1" w:styleId="2c">
    <w:name w:val="Основной текст с отступом2"/>
    <w:basedOn w:val="a"/>
    <w:rsid w:val="0010384B"/>
    <w:pPr>
      <w:spacing w:after="120"/>
      <w:ind w:left="283"/>
    </w:pPr>
  </w:style>
  <w:style w:type="paragraph" w:customStyle="1" w:styleId="2d">
    <w:name w:val="Основной текст2"/>
    <w:basedOn w:val="a"/>
    <w:rsid w:val="0010384B"/>
    <w:pPr>
      <w:widowControl w:val="0"/>
      <w:ind w:firstLine="709"/>
      <w:jc w:val="both"/>
    </w:pPr>
    <w:rPr>
      <w:szCs w:val="20"/>
    </w:rPr>
  </w:style>
  <w:style w:type="character" w:customStyle="1" w:styleId="HTML0">
    <w:name w:val="Стандартный HTML Знак"/>
    <w:basedOn w:val="a0"/>
    <w:link w:val="HTML"/>
    <w:rsid w:val="0010384B"/>
    <w:rPr>
      <w:rFonts w:ascii="Courier New" w:hAnsi="Courier New" w:cs="Courier New"/>
    </w:rPr>
  </w:style>
  <w:style w:type="character" w:customStyle="1" w:styleId="Arial">
    <w:name w:val="Стиль Arial"/>
    <w:basedOn w:val="a0"/>
    <w:rsid w:val="0010384B"/>
    <w:rPr>
      <w:rFonts w:ascii="Arial" w:hAnsi="Arial"/>
    </w:rPr>
  </w:style>
  <w:style w:type="paragraph" w:styleId="aff2">
    <w:name w:val="List Paragraph"/>
    <w:basedOn w:val="a"/>
    <w:uiPriority w:val="34"/>
    <w:qFormat/>
    <w:rsid w:val="0010384B"/>
    <w:pPr>
      <w:ind w:left="720"/>
      <w:contextualSpacing/>
    </w:pPr>
  </w:style>
  <w:style w:type="paragraph" w:customStyle="1" w:styleId="ConsPlusNormal">
    <w:name w:val="ConsPlusNormal"/>
    <w:rsid w:val="00D947AB"/>
    <w:pPr>
      <w:widowControl w:val="0"/>
      <w:autoSpaceDE w:val="0"/>
      <w:autoSpaceDN w:val="0"/>
      <w:adjustRightInd w:val="0"/>
      <w:ind w:firstLine="720"/>
    </w:pPr>
    <w:rPr>
      <w:rFonts w:ascii="Arial" w:hAnsi="Arial" w:cs="Arial"/>
    </w:rPr>
  </w:style>
  <w:style w:type="paragraph" w:customStyle="1" w:styleId="2">
    <w:name w:val="Стиль2"/>
    <w:basedOn w:val="a"/>
    <w:rsid w:val="006025EB"/>
    <w:pPr>
      <w:numPr>
        <w:ilvl w:val="1"/>
        <w:numId w:val="44"/>
      </w:numPr>
      <w:spacing w:line="360" w:lineRule="auto"/>
      <w:jc w:val="both"/>
    </w:pPr>
    <w:rPr>
      <w:sz w:val="28"/>
      <w:szCs w:val="28"/>
    </w:rPr>
  </w:style>
</w:styles>
</file>

<file path=word/webSettings.xml><?xml version="1.0" encoding="utf-8"?>
<w:webSettings xmlns:r="http://schemas.openxmlformats.org/officeDocument/2006/relationships" xmlns:w="http://schemas.openxmlformats.org/wordprocessingml/2006/main">
  <w:divs>
    <w:div w:id="841242161">
      <w:bodyDiv w:val="1"/>
      <w:marLeft w:val="0"/>
      <w:marRight w:val="0"/>
      <w:marTop w:val="0"/>
      <w:marBottom w:val="0"/>
      <w:divBdr>
        <w:top w:val="none" w:sz="0" w:space="0" w:color="auto"/>
        <w:left w:val="none" w:sz="0" w:space="0" w:color="auto"/>
        <w:bottom w:val="none" w:sz="0" w:space="0" w:color="auto"/>
        <w:right w:val="none" w:sz="0" w:space="0" w:color="auto"/>
      </w:divBdr>
    </w:div>
    <w:div w:id="1195465786">
      <w:bodyDiv w:val="1"/>
      <w:marLeft w:val="0"/>
      <w:marRight w:val="0"/>
      <w:marTop w:val="0"/>
      <w:marBottom w:val="0"/>
      <w:divBdr>
        <w:top w:val="none" w:sz="0" w:space="0" w:color="auto"/>
        <w:left w:val="none" w:sz="0" w:space="0" w:color="auto"/>
        <w:bottom w:val="none" w:sz="0" w:space="0" w:color="auto"/>
        <w:right w:val="none" w:sz="0" w:space="0" w:color="auto"/>
      </w:divBdr>
    </w:div>
    <w:div w:id="21243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Обоснование проекта </vt:lpstr>
    </vt:vector>
  </TitlesOfParts>
  <Company>Org</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проекта </dc:title>
  <dc:subject/>
  <dc:creator>User</dc:creator>
  <cp:keywords/>
  <dc:description/>
  <cp:lastModifiedBy>Администратор</cp:lastModifiedBy>
  <cp:revision>3</cp:revision>
  <cp:lastPrinted>2013-05-23T01:57:00Z</cp:lastPrinted>
  <dcterms:created xsi:type="dcterms:W3CDTF">2013-05-23T05:39:00Z</dcterms:created>
  <dcterms:modified xsi:type="dcterms:W3CDTF">2013-09-06T01:37:00Z</dcterms:modified>
</cp:coreProperties>
</file>